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PLANO DE AULA 01.04 – QUAIS SÃO SEUS PONTOS FORTES </w:t>
      </w:r>
    </w:p>
    <w:p w:rsidR="00000000" w:rsidDel="00000000" w:rsidP="00000000" w:rsidRDefault="00000000" w:rsidRPr="00000000" w14:paraId="00000002">
      <w:pPr>
        <w:spacing w:after="0" w:line="240" w:lineRule="auto"/>
        <w:ind w:left="2832" w:firstLine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      E SEUS PONTOS FRACOS?</w:t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Apostila 01 –  Projeto de Vida: autoconhecimento, </w:t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                          propósito e escolhas profissionais 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Apostila disponível no link </w:t>
      </w:r>
      <w:hyperlink r:id="rId7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http://trampotech.com.br/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TEMA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Autoconhecimento: quais são seus pontos fortes e seus pontos fracos?</w:t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OBJETIVOS DE APRENDIZAGEM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 é a segunda aula de duas sobre autoconhecimento. 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Professor, ao final desta aula, o aluno precisará ter conquistado os seguintes objetivos: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Reconhecer a importância de perceber seus pontos fortes e fracos.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Saber que os pontos fortes ou talentos, precisam, muitas vezes, ser melhor alavancados para serem efetivos.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Perceber a necessidade de reconhecer e superar, de forma gradativa, seus pontos fracos;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Perceber a necessidade de fazer ou procurar fazer escolhas profissionais apoiadas em seus pontos fortes e sem deixar de levar em conta seus pontos fracos.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Aprender a distinguir pontos fracos de pontos limitantes (aqueles que, de fato, podem restringir, de forma expressiva, seus avanços).  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PROBLEMA-SOLUÇÃO OU DESAFIO (PBL)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Professor, em linha com os objetivos de aprendizagem acima definidos, o desafio será o  trabalho de prospecção interna dos alunos sobre seus pontos fortes (e talentos) além de pontos fracos (em especial, aqueles fortemente limitantes). 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Este desafio interior é relevante para o ato de planejar seu projeto de vida. 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Importante deixá-los à vontade com o desafio e perceber que eles responderão, principalmente, em um primeiro momento, de forma desigual à essa questão. </w:t>
      </w:r>
    </w:p>
    <w:p w:rsidR="00000000" w:rsidDel="00000000" w:rsidP="00000000" w:rsidRDefault="00000000" w:rsidRPr="00000000" w14:paraId="0000001C">
      <w:pPr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METODOLOGIA E DINÂMICAS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Professor, você não precisará propor ou exigir que os alunos venham a mapear todos os seus pontos fortes e fracos e de solução para tal.  O importante é que os alunos captem a relevância deste mapeamento, ainda que inicial e provisório, e que conhecem algumas das técnicas e ferramentas para avançar. 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Deixe-os à vontade para fazer suas próprias anotações e compartilhar suas indagações em dupla ou em equipe. 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Professor, para tais questões, você pode propor que os alunos se organizem em duplas ou pequenas equipes e, nos últimos 15 minutos de aula, apresentem seus resultados (ainda que iniciais e parciais) para a classe.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Uma dinâmica possível é que, em dupla ou pequenos grupos, os  alunos conversem e comentam suas expectativas de vida e possíveis projetos. </w:t>
      </w:r>
    </w:p>
    <w:p w:rsidR="00000000" w:rsidDel="00000000" w:rsidP="00000000" w:rsidRDefault="00000000" w:rsidRPr="00000000" w14:paraId="0000002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RECURSOS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Professor, esta aula poderá ser desenvolvida por meio do método dialógico de perguntas e respostas sucessivas. Poderá ter o reforço de vídeos. 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 possível providencie uma conexão de internet para a sala ou veja quais alunos possuem acesso à internet em casa ou no celular. 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Caso isso não venha a ser possível, repasse com antecedência o link dos vídeos para que os alunos possam assisti-los em casa ou em uma lan house, por exemplo.</w:t>
      </w:r>
    </w:p>
    <w:p w:rsidR="00000000" w:rsidDel="00000000" w:rsidP="00000000" w:rsidRDefault="00000000" w:rsidRPr="00000000" w14:paraId="00000028">
      <w:pPr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AVALIAÇÃO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Professor, retome os objetivos de aprendizagem estabelecidos acima e verifique junto com os alunos se eles foram cobertos. 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 é uma aula exploratória, de descoberta.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avaliação será um pouco mais subjetiva e poderá ser percebida se eles ficaram à vontade com o tema e conseguiram expressar, verbalizar seus propósitos, avançar no autoconhecimento dos seus pontos fortes e fracos.</w:t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 conseguir perceber para onde trilhar para melhorar suas competências: alavancar seus pontos fortes e superar ou compensar seus pontos fracos. 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++++</w:t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Destaquemos que a avaliação é fundamental na construção do aprendizado do aluno. Mais do que simplesmente dar notas e atribuir um número ou um conceito (bom, razoável, ruim, por exemplo) ao desempenho do aluno ou da equipe, o que importa é examinar, junto com eles e numa postura de diálogo qual foi o conhecimento assimilado e o aprendizado real.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Tenha em mente que esta abordagem implica avaliar CONHECIMENTO, HABILIDADES E ATITUDES (C.H.A.). 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 a abordagem apropriada, esta avaliação poderá ser feita de forma curta. 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Faça ao final da aula, uma breve avaliação (cerca de 7 minutos, por exemplo) junto aos alunos e equipes para saber se conseguiram dominar os conceitos e as ferramentas básicas expostas nesta aula. </w:t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Procure fazer isto a partir dos DESAFIOS DEFINIDOS ou situações-problema a enfrentar. 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Tenha presente que o elemento principal e direcionador das atividades avaliativas do C.H.A é o problema: o conhecimento adquirido, a capacidade real e a postura para bem resolvê-lo. </w:t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 o desafio é o problema, então a régua ou a métrica será a capacidade de resolvê-lo. </w:t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São três os principais instrumentos de avaliação que podem ser utilizados:</w:t>
      </w:r>
    </w:p>
    <w:p w:rsidR="00000000" w:rsidDel="00000000" w:rsidP="00000000" w:rsidRDefault="00000000" w:rsidRPr="00000000" w14:paraId="00000038">
      <w:pPr>
        <w:ind w:left="7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(1)</w:t>
        <w:tab/>
        <w:t xml:space="preserve">SOCIALIZAÇÃO E COMPARTILHAMENTO DOS RESULTADOS:  Peça aos alunos e equipes que exponham o que aprenderam e os frutos dos seus trabalhos para os demais. </w:t>
      </w:r>
    </w:p>
    <w:p w:rsidR="00000000" w:rsidDel="00000000" w:rsidP="00000000" w:rsidRDefault="00000000" w:rsidRPr="00000000" w14:paraId="00000039">
      <w:pPr>
        <w:ind w:left="7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(2)</w:t>
        <w:tab/>
        <w:t xml:space="preserve">RELATÓRIO TÉCNICO: “texto escrito estruturado que contempla o passo a passo do desenvolvimento do problema e a proposta de solução do problema.”, FREZATTI et ali (2018)</w:t>
      </w:r>
    </w:p>
    <w:p w:rsidR="00000000" w:rsidDel="00000000" w:rsidP="00000000" w:rsidRDefault="00000000" w:rsidRPr="00000000" w14:paraId="0000003A">
      <w:pPr>
        <w:ind w:left="7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(3)</w:t>
        <w:tab/>
        <w:t xml:space="preserve">OBSERVAÇÃO DOCENTE: Como professor, você pode pontuar e destacar conquistas dos alunos e seus progressos. Ressalte a eles também os percursos e trilhas percorridos. </w:t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Procure perceber e “medir” o quanto os alunos apreenderam uma noção básica dos conceitos expostos.</w:t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Além da compreensão básica, o importante é perceber se eles captaram e estão sensíveis à necessidade de dominar estes conceitos básicos ao longo do curso.</w:t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CRONOGRAMA:</w:t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Professor, nesta aula, priorize às dinâmicas de grupo e ao método dialógico de perguntas e resposta e novas perguntas e respostas sucessivas. Note que esta dinâmica pode ocorrer tanto entre professor e alunos quanto diretamente entre alunos e equipes.  </w:t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7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Tempo total de aula: 45 minutos; </w:t>
      </w:r>
    </w:p>
    <w:p w:rsidR="00000000" w:rsidDel="00000000" w:rsidP="00000000" w:rsidRDefault="00000000" w:rsidRPr="00000000" w14:paraId="00000045">
      <w:pPr>
        <w:ind w:left="7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Abertura e aquecimento: 5 minutos; </w:t>
      </w:r>
    </w:p>
    <w:p w:rsidR="00000000" w:rsidDel="00000000" w:rsidP="00000000" w:rsidRDefault="00000000" w:rsidRPr="00000000" w14:paraId="00000046">
      <w:pPr>
        <w:ind w:left="7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Desenvolvimento e dinâmicas: 30 minutos; </w:t>
      </w:r>
    </w:p>
    <w:p w:rsidR="00000000" w:rsidDel="00000000" w:rsidP="00000000" w:rsidRDefault="00000000" w:rsidRPr="00000000" w14:paraId="00000047">
      <w:pPr>
        <w:ind w:left="7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Avaliação e fechamento: 10 minutos</w:t>
      </w:r>
    </w:p>
    <w:p w:rsidR="00000000" w:rsidDel="00000000" w:rsidP="00000000" w:rsidRDefault="00000000" w:rsidRPr="00000000" w14:paraId="0000004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REFERÊNCIAS BIBLIOGRÁFICAS PARA ADMINISTRAR PONTOS FORTES E FRACOS </w:t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Referências na apostila 01 –  Projeto de Vida: autoconhecimento, propósito e escolhas profissionais</w:t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Capítulo I – Autoconhecimento e desenvolvimento humano</w:t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que é Autoconhecimento .........................................................................8 Autoconhecimento e planejamento de vida ......................................19 a 26</w:t>
      </w:r>
    </w:p>
    <w:p w:rsidR="00000000" w:rsidDel="00000000" w:rsidP="00000000" w:rsidRDefault="00000000" w:rsidRPr="00000000" w14:paraId="0000004D">
      <w:pPr>
        <w:rPr/>
      </w:pPr>
      <w:bookmarkStart w:colFirst="0" w:colLast="0" w:name="_heading=h.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Apostila disponível no link </w:t>
      </w:r>
      <w:hyperlink r:id="rId8">
        <w:r w:rsidDel="00000000" w:rsidR="00000000" w:rsidRPr="00000000">
          <w:rPr>
            <w:color w:val="000000"/>
            <w:u w:val="single"/>
            <w:rtl w:val="0"/>
          </w:rPr>
          <w:t xml:space="preserve">http://trampotech.com.br/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Artigo: 9 dicas para identificar seus pontos fortes e fracos,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http://noticias.universia.com.br/atualidade/noticia/2012/07/25/953632/9-dicas-identificar-seus-pontos-fortes-e-fracos.html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Talento, pontos fortes e pontos fracos: quais são os seus e o que fazer com eles? </w:t>
      </w:r>
      <w:hyperlink r:id="rId10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https://www.napratica.org.br/talento-ponto-fraco-ponto-forte/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sz w:val="24"/>
          <w:szCs w:val="24"/>
          <w:rtl w:val="0"/>
        </w:rPr>
        <w:t xml:space="preserve">Vídeo: DESCUBRA SEUS PONTOS FORTES | Seja Uma Pessoa Melhor: </w:t>
      </w:r>
      <w:hyperlink r:id="rId11">
        <w:r w:rsidDel="00000000" w:rsidR="00000000" w:rsidRPr="00000000">
          <w:rPr>
            <w:color w:val="000000"/>
            <w:u w:val="single"/>
            <w:rtl w:val="0"/>
          </w:rPr>
          <w:t xml:space="preserve">https://www.youtube.com/watch?v=3a0_v8aySrE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Vídeo: Pontos fortes, fracos e limitantes, </w:t>
      </w: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https://www.youtube.com/watch?v=D8dUbNCjqM4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headerReference r:id="rId15" w:type="even"/>
      <w:footerReference r:id="rId16" w:type="default"/>
      <w:footerReference r:id="rId17" w:type="first"/>
      <w:footerReference r:id="rId18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http://trampotech.com.br</w:t>
    </w:r>
  </w:p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756968" cy="336559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56968" cy="33655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767F5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 w:val="1"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 w:val="1"/>
    <w:rsid w:val="008767F5"/>
    <w:pPr>
      <w:ind w:left="720"/>
      <w:contextualSpacing w:val="1"/>
    </w:pPr>
  </w:style>
  <w:style w:type="character" w:styleId="Hyperlink">
    <w:name w:val="Hyperlink"/>
    <w:basedOn w:val="Fontepargpadro"/>
    <w:uiPriority w:val="99"/>
    <w:unhideWhenUsed w:val="1"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A773E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3a0_v8aySrE" TargetMode="External"/><Relationship Id="rId10" Type="http://schemas.openxmlformats.org/officeDocument/2006/relationships/hyperlink" Target="https://www.napratica.org.br/talento-ponto-fraco-ponto-forte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www.youtube.com/watch?v=D8dUbNCjqM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noticias.universia.com.br/atualidade/noticia/2012/07/25/953632/9-dicas-identificar-seus-pontos-fortes-e-fracos.html" TargetMode="External"/><Relationship Id="rId15" Type="http://schemas.openxmlformats.org/officeDocument/2006/relationships/header" Target="header2.xml"/><Relationship Id="rId14" Type="http://schemas.openxmlformats.org/officeDocument/2006/relationships/header" Target="header3.xml"/><Relationship Id="rId17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hyperlink" Target="http://trampotech.com.br/" TargetMode="External"/><Relationship Id="rId8" Type="http://schemas.openxmlformats.org/officeDocument/2006/relationships/hyperlink" Target="http://trampotech.com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TfvbX0UDqU0wuASCYf1+gGZHNg==">AMUW2mXDpbCOOVxCaXk8yWLi6QqZ3t05cx1MadzfjY9Wf8WnVBoe9cwgrmONnhkPRH7oYMbRTpP9/3FyQ4RsVftbhpvx2EjBiD0wylSHljchDKrXK2rKHaQ5d15Jg2rnb5X6l5Dp18go9wP5pfNxP3Zc7js4u1koGg==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2019-03-31T04:53:00Z</dcterms:created>
  <dc:creator>Sergio Correa</dc:creator>
</cp:coreProperties>
</file>