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0E2" w:rsidRDefault="00B470E2" w:rsidP="00AD07B0">
      <w:pPr>
        <w:spacing w:after="0" w:line="240" w:lineRule="auto"/>
        <w:ind w:left="3232" w:hanging="3232"/>
        <w:rPr>
          <w:rFonts w:cstheme="minorHAnsi"/>
          <w:b/>
          <w:sz w:val="32"/>
          <w:szCs w:val="32"/>
        </w:rPr>
      </w:pPr>
    </w:p>
    <w:p w:rsidR="00E67D35" w:rsidRPr="00AD07B0" w:rsidRDefault="008767F5" w:rsidP="00AD07B0">
      <w:pPr>
        <w:spacing w:after="0" w:line="240" w:lineRule="auto"/>
        <w:ind w:left="3232" w:hanging="3232"/>
        <w:rPr>
          <w:rFonts w:cstheme="minorHAnsi"/>
          <w:b/>
          <w:sz w:val="32"/>
          <w:szCs w:val="32"/>
        </w:rPr>
      </w:pPr>
      <w:r w:rsidRPr="00AD07B0">
        <w:rPr>
          <w:rFonts w:cstheme="minorHAnsi"/>
          <w:b/>
          <w:sz w:val="32"/>
          <w:szCs w:val="32"/>
        </w:rPr>
        <w:t>PLANO DE AULA 0</w:t>
      </w:r>
      <w:r w:rsidR="00907575" w:rsidRPr="00AD07B0">
        <w:rPr>
          <w:rFonts w:cstheme="minorHAnsi"/>
          <w:b/>
          <w:sz w:val="32"/>
          <w:szCs w:val="32"/>
        </w:rPr>
        <w:t>7</w:t>
      </w:r>
      <w:r w:rsidRPr="00AD07B0">
        <w:rPr>
          <w:rFonts w:cstheme="minorHAnsi"/>
          <w:b/>
          <w:sz w:val="32"/>
          <w:szCs w:val="32"/>
        </w:rPr>
        <w:t>.0</w:t>
      </w:r>
      <w:r w:rsidR="00B470E2">
        <w:rPr>
          <w:rFonts w:cstheme="minorHAnsi"/>
          <w:b/>
          <w:sz w:val="32"/>
          <w:szCs w:val="32"/>
        </w:rPr>
        <w:t>7</w:t>
      </w:r>
      <w:r w:rsidRPr="00AD07B0">
        <w:rPr>
          <w:rFonts w:cstheme="minorHAnsi"/>
          <w:b/>
          <w:sz w:val="32"/>
          <w:szCs w:val="32"/>
        </w:rPr>
        <w:t xml:space="preserve"> </w:t>
      </w:r>
      <w:r w:rsidR="00907575" w:rsidRPr="00AD07B0">
        <w:rPr>
          <w:rFonts w:cstheme="minorHAnsi"/>
          <w:b/>
          <w:sz w:val="32"/>
          <w:szCs w:val="32"/>
        </w:rPr>
        <w:t xml:space="preserve">– </w:t>
      </w:r>
      <w:r w:rsidR="00E67D35" w:rsidRPr="00AD07B0">
        <w:rPr>
          <w:rFonts w:cstheme="minorHAnsi"/>
          <w:b/>
          <w:sz w:val="32"/>
          <w:szCs w:val="32"/>
        </w:rPr>
        <w:t xml:space="preserve">DESIGN THINKING NA PRÁTICA: </w:t>
      </w:r>
    </w:p>
    <w:p w:rsidR="00E67D35" w:rsidRPr="00AD07B0" w:rsidRDefault="00E67D35" w:rsidP="00AD07B0">
      <w:pPr>
        <w:spacing w:after="0" w:line="240" w:lineRule="auto"/>
        <w:ind w:left="3232"/>
        <w:rPr>
          <w:rFonts w:cstheme="minorHAnsi"/>
          <w:b/>
          <w:sz w:val="32"/>
          <w:szCs w:val="32"/>
        </w:rPr>
      </w:pPr>
      <w:r w:rsidRPr="00AD07B0">
        <w:rPr>
          <w:rFonts w:cstheme="minorHAnsi"/>
          <w:b/>
          <w:sz w:val="32"/>
          <w:szCs w:val="32"/>
        </w:rPr>
        <w:t xml:space="preserve">CASOS REAIS </w:t>
      </w:r>
      <w:r w:rsidR="00936EDD">
        <w:rPr>
          <w:rFonts w:cstheme="minorHAnsi"/>
          <w:b/>
          <w:sz w:val="32"/>
          <w:szCs w:val="32"/>
        </w:rPr>
        <w:t>DE SUCESSO</w:t>
      </w:r>
    </w:p>
    <w:p w:rsidR="00E67D35" w:rsidRPr="00AD07B0" w:rsidRDefault="00E67D35" w:rsidP="00E67D35">
      <w:pPr>
        <w:ind w:left="3232" w:hanging="3232"/>
        <w:rPr>
          <w:rFonts w:cstheme="minorHAnsi"/>
          <w:b/>
          <w:sz w:val="32"/>
          <w:szCs w:val="32"/>
        </w:rPr>
      </w:pPr>
    </w:p>
    <w:p w:rsidR="008767F5" w:rsidRPr="00AD07B0" w:rsidRDefault="008767F5" w:rsidP="00E67D35">
      <w:pPr>
        <w:ind w:left="3232" w:hanging="3232"/>
        <w:rPr>
          <w:rFonts w:cstheme="minorHAnsi"/>
          <w:b/>
          <w:sz w:val="32"/>
          <w:szCs w:val="32"/>
        </w:rPr>
      </w:pPr>
      <w:r w:rsidRPr="00AD07B0">
        <w:rPr>
          <w:rFonts w:cstheme="minorHAnsi"/>
          <w:b/>
          <w:sz w:val="32"/>
          <w:szCs w:val="32"/>
        </w:rPr>
        <w:t>Apostila 0</w:t>
      </w:r>
      <w:r w:rsidR="00907575" w:rsidRPr="00AD07B0">
        <w:rPr>
          <w:rFonts w:cstheme="minorHAnsi"/>
          <w:b/>
          <w:sz w:val="32"/>
          <w:szCs w:val="32"/>
        </w:rPr>
        <w:t>7</w:t>
      </w:r>
      <w:r w:rsidRPr="00AD07B0">
        <w:rPr>
          <w:rFonts w:cstheme="minorHAnsi"/>
          <w:b/>
          <w:sz w:val="32"/>
          <w:szCs w:val="32"/>
        </w:rPr>
        <w:t xml:space="preserve"> – </w:t>
      </w:r>
      <w:r w:rsidR="00907575" w:rsidRPr="00AD07B0">
        <w:rPr>
          <w:rFonts w:cstheme="minorHAnsi"/>
          <w:b/>
          <w:sz w:val="32"/>
          <w:szCs w:val="32"/>
        </w:rPr>
        <w:t xml:space="preserve"> Design Thinking em Gestão de Organizações</w:t>
      </w:r>
    </w:p>
    <w:p w:rsidR="008767F5" w:rsidRPr="00AD07B0" w:rsidRDefault="008767F5" w:rsidP="008767F5">
      <w:pPr>
        <w:rPr>
          <w:rFonts w:cstheme="minorHAnsi"/>
          <w:sz w:val="24"/>
          <w:szCs w:val="24"/>
        </w:rPr>
      </w:pPr>
      <w:bookmarkStart w:id="0" w:name="_Hlk107388"/>
      <w:r w:rsidRPr="00AD07B0">
        <w:rPr>
          <w:rFonts w:cstheme="minorHAnsi"/>
          <w:sz w:val="24"/>
          <w:szCs w:val="24"/>
        </w:rPr>
        <w:t xml:space="preserve">Apostila disponível no link </w:t>
      </w:r>
      <w:hyperlink r:id="rId7" w:history="1">
        <w:r w:rsidR="00907575" w:rsidRPr="00AD07B0">
          <w:rPr>
            <w:rStyle w:val="Hyperlink"/>
            <w:rFonts w:cstheme="minorHAnsi"/>
            <w:sz w:val="24"/>
            <w:szCs w:val="24"/>
          </w:rPr>
          <w:t>http://trampotech.com.br/</w:t>
        </w:r>
      </w:hyperlink>
      <w:bookmarkEnd w:id="0"/>
    </w:p>
    <w:p w:rsidR="008767F5" w:rsidRPr="00AD07B0" w:rsidRDefault="008767F5" w:rsidP="008767F5">
      <w:pPr>
        <w:rPr>
          <w:rFonts w:cstheme="minorHAnsi"/>
          <w:b/>
          <w:sz w:val="24"/>
          <w:szCs w:val="24"/>
        </w:rPr>
      </w:pPr>
    </w:p>
    <w:p w:rsidR="008767F5" w:rsidRPr="00AD07B0" w:rsidRDefault="008767F5" w:rsidP="008767F5">
      <w:pPr>
        <w:rPr>
          <w:rFonts w:cstheme="minorHAnsi"/>
          <w:b/>
          <w:sz w:val="24"/>
          <w:szCs w:val="24"/>
        </w:rPr>
      </w:pPr>
      <w:r w:rsidRPr="00AD07B0">
        <w:rPr>
          <w:rFonts w:cstheme="minorHAnsi"/>
          <w:b/>
          <w:sz w:val="24"/>
          <w:szCs w:val="24"/>
        </w:rPr>
        <w:t>TEMA</w:t>
      </w:r>
    </w:p>
    <w:p w:rsidR="00E67D35" w:rsidRPr="00AD07B0" w:rsidRDefault="00E67D35" w:rsidP="00E67D35">
      <w:pPr>
        <w:rPr>
          <w:rFonts w:cstheme="minorHAnsi"/>
          <w:sz w:val="24"/>
          <w:szCs w:val="24"/>
        </w:rPr>
      </w:pPr>
      <w:r w:rsidRPr="00AD07B0">
        <w:rPr>
          <w:rFonts w:cstheme="minorHAnsi"/>
          <w:sz w:val="24"/>
          <w:szCs w:val="24"/>
        </w:rPr>
        <w:t>Design Thinking na prática: casos reais</w:t>
      </w:r>
      <w:r w:rsidR="00936EDD">
        <w:rPr>
          <w:rFonts w:cstheme="minorHAnsi"/>
          <w:sz w:val="24"/>
          <w:szCs w:val="24"/>
        </w:rPr>
        <w:t xml:space="preserve"> de sucesso</w:t>
      </w:r>
      <w:r w:rsidRPr="00AD07B0">
        <w:rPr>
          <w:rFonts w:cstheme="minorHAnsi"/>
          <w:sz w:val="24"/>
          <w:szCs w:val="24"/>
        </w:rPr>
        <w:t xml:space="preserve"> </w:t>
      </w:r>
    </w:p>
    <w:p w:rsidR="00206F3A" w:rsidRDefault="00206F3A" w:rsidP="008767F5">
      <w:pPr>
        <w:rPr>
          <w:rFonts w:cstheme="minorHAnsi"/>
          <w:b/>
          <w:sz w:val="24"/>
          <w:szCs w:val="24"/>
        </w:rPr>
      </w:pPr>
    </w:p>
    <w:p w:rsidR="008767F5" w:rsidRPr="00AD07B0" w:rsidRDefault="008767F5" w:rsidP="008767F5">
      <w:pPr>
        <w:rPr>
          <w:rFonts w:cstheme="minorHAnsi"/>
          <w:b/>
          <w:sz w:val="24"/>
          <w:szCs w:val="24"/>
        </w:rPr>
      </w:pPr>
      <w:r w:rsidRPr="00AD07B0">
        <w:rPr>
          <w:rFonts w:cstheme="minorHAnsi"/>
          <w:b/>
          <w:sz w:val="24"/>
          <w:szCs w:val="24"/>
        </w:rPr>
        <w:t>OBJETIVOS DE APRENDIZAGEM</w:t>
      </w:r>
    </w:p>
    <w:p w:rsidR="00771D0E" w:rsidRDefault="008767F5" w:rsidP="008767F5">
      <w:pPr>
        <w:rPr>
          <w:rFonts w:cstheme="minorHAnsi"/>
          <w:sz w:val="24"/>
          <w:szCs w:val="24"/>
        </w:rPr>
      </w:pPr>
      <w:bookmarkStart w:id="1" w:name="_Hlk3976453"/>
      <w:bookmarkStart w:id="2" w:name="_GoBack"/>
      <w:r w:rsidRPr="00AD07B0">
        <w:rPr>
          <w:rFonts w:cstheme="minorHAnsi"/>
          <w:sz w:val="24"/>
          <w:szCs w:val="24"/>
        </w:rPr>
        <w:t xml:space="preserve">Professor, </w:t>
      </w:r>
      <w:r w:rsidR="00C4548C">
        <w:rPr>
          <w:rFonts w:cstheme="minorHAnsi"/>
          <w:sz w:val="24"/>
          <w:szCs w:val="24"/>
        </w:rPr>
        <w:t xml:space="preserve">antes de avançar e concluir esta etapa de visualização e formatação de ideias, é muito importante que os alunos conhecem casos </w:t>
      </w:r>
      <w:r w:rsidR="00AF2172">
        <w:rPr>
          <w:rFonts w:cstheme="minorHAnsi"/>
          <w:sz w:val="24"/>
          <w:szCs w:val="24"/>
        </w:rPr>
        <w:t xml:space="preserve">reais </w:t>
      </w:r>
      <w:r w:rsidR="00936EDD">
        <w:rPr>
          <w:rFonts w:cstheme="minorHAnsi"/>
          <w:sz w:val="24"/>
          <w:szCs w:val="24"/>
        </w:rPr>
        <w:t>de sucesso</w:t>
      </w:r>
      <w:r w:rsidR="00AF2172">
        <w:rPr>
          <w:rFonts w:cstheme="minorHAnsi"/>
          <w:sz w:val="24"/>
          <w:szCs w:val="24"/>
        </w:rPr>
        <w:t xml:space="preserve"> do Design Thinking</w:t>
      </w:r>
      <w:r w:rsidR="00C4548C">
        <w:rPr>
          <w:rFonts w:cstheme="minorHAnsi"/>
          <w:sz w:val="24"/>
          <w:szCs w:val="24"/>
        </w:rPr>
        <w:t xml:space="preserve">. </w:t>
      </w:r>
      <w:r w:rsidR="00AF2172">
        <w:rPr>
          <w:rFonts w:cstheme="minorHAnsi"/>
          <w:sz w:val="24"/>
          <w:szCs w:val="24"/>
        </w:rPr>
        <w:t xml:space="preserve"> </w:t>
      </w:r>
      <w:r w:rsidR="00C4548C">
        <w:rPr>
          <w:rFonts w:cstheme="minorHAnsi"/>
          <w:sz w:val="24"/>
          <w:szCs w:val="24"/>
        </w:rPr>
        <w:t xml:space="preserve">Cabe assim. </w:t>
      </w:r>
    </w:p>
    <w:p w:rsidR="00771D0E" w:rsidRDefault="00771D0E" w:rsidP="00AF2172">
      <w:pPr>
        <w:spacing w:before="240" w:line="240" w:lineRule="auto"/>
        <w:rPr>
          <w:rFonts w:cstheme="minorHAnsi"/>
          <w:sz w:val="24"/>
          <w:szCs w:val="24"/>
        </w:rPr>
      </w:pPr>
    </w:p>
    <w:p w:rsidR="00AF2172" w:rsidRDefault="00771D0E" w:rsidP="00AF2172">
      <w:pPr>
        <w:pStyle w:val="PargrafodaLista"/>
        <w:numPr>
          <w:ilvl w:val="0"/>
          <w:numId w:val="6"/>
        </w:numPr>
        <w:spacing w:before="240" w:after="240" w:line="240" w:lineRule="auto"/>
        <w:ind w:left="714" w:hanging="357"/>
        <w:rPr>
          <w:rFonts w:cstheme="minorHAnsi"/>
          <w:sz w:val="24"/>
          <w:szCs w:val="24"/>
        </w:rPr>
      </w:pPr>
      <w:r w:rsidRPr="00AF2172">
        <w:rPr>
          <w:rFonts w:cstheme="minorHAnsi"/>
          <w:sz w:val="24"/>
          <w:szCs w:val="24"/>
        </w:rPr>
        <w:t xml:space="preserve">Conhecer casos </w:t>
      </w:r>
      <w:r w:rsidR="00AF2172" w:rsidRPr="00AF2172">
        <w:rPr>
          <w:rFonts w:cstheme="minorHAnsi"/>
          <w:sz w:val="24"/>
          <w:szCs w:val="24"/>
        </w:rPr>
        <w:t xml:space="preserve">documentados </w:t>
      </w:r>
      <w:r w:rsidRPr="00AF2172">
        <w:rPr>
          <w:rFonts w:cstheme="minorHAnsi"/>
          <w:sz w:val="24"/>
          <w:szCs w:val="24"/>
        </w:rPr>
        <w:t xml:space="preserve">em que o Design Thinking </w:t>
      </w:r>
      <w:r w:rsidR="00AF2172">
        <w:rPr>
          <w:rFonts w:cstheme="minorHAnsi"/>
          <w:sz w:val="24"/>
          <w:szCs w:val="24"/>
        </w:rPr>
        <w:t xml:space="preserve">identificou e </w:t>
      </w:r>
      <w:r w:rsidRPr="00AF2172">
        <w:rPr>
          <w:rFonts w:cstheme="minorHAnsi"/>
          <w:sz w:val="24"/>
          <w:szCs w:val="24"/>
        </w:rPr>
        <w:t xml:space="preserve">resolveu </w:t>
      </w:r>
      <w:r w:rsidR="00AF2172">
        <w:rPr>
          <w:rFonts w:cstheme="minorHAnsi"/>
          <w:sz w:val="24"/>
          <w:szCs w:val="24"/>
        </w:rPr>
        <w:t xml:space="preserve">demandas ou </w:t>
      </w:r>
      <w:r w:rsidR="00AF2172" w:rsidRPr="00AF2172">
        <w:rPr>
          <w:rFonts w:cstheme="minorHAnsi"/>
          <w:sz w:val="24"/>
          <w:szCs w:val="24"/>
        </w:rPr>
        <w:t>necessidades</w:t>
      </w:r>
      <w:r w:rsidR="00AF2172">
        <w:rPr>
          <w:rFonts w:cstheme="minorHAnsi"/>
          <w:sz w:val="24"/>
          <w:szCs w:val="24"/>
        </w:rPr>
        <w:t>.</w:t>
      </w:r>
    </w:p>
    <w:bookmarkEnd w:id="1"/>
    <w:bookmarkEnd w:id="2"/>
    <w:p w:rsidR="00AF2172" w:rsidRDefault="00AF2172" w:rsidP="00AF2172">
      <w:pPr>
        <w:pStyle w:val="PargrafodaLista"/>
        <w:spacing w:before="240" w:after="240" w:line="240" w:lineRule="auto"/>
        <w:ind w:left="714"/>
        <w:rPr>
          <w:rFonts w:cstheme="minorHAnsi"/>
          <w:sz w:val="24"/>
          <w:szCs w:val="24"/>
        </w:rPr>
      </w:pPr>
    </w:p>
    <w:p w:rsidR="00771D0E" w:rsidRPr="0046705B" w:rsidRDefault="00771D0E" w:rsidP="00AF2172">
      <w:pPr>
        <w:pStyle w:val="PargrafodaLista"/>
        <w:numPr>
          <w:ilvl w:val="0"/>
          <w:numId w:val="6"/>
        </w:numPr>
        <w:spacing w:before="240" w:after="240" w:line="240" w:lineRule="auto"/>
        <w:ind w:left="714" w:hanging="357"/>
        <w:rPr>
          <w:rFonts w:cstheme="minorHAnsi"/>
          <w:color w:val="000000" w:themeColor="text1"/>
          <w:sz w:val="24"/>
          <w:szCs w:val="24"/>
        </w:rPr>
      </w:pPr>
      <w:r w:rsidRPr="0046705B">
        <w:rPr>
          <w:rFonts w:cstheme="minorHAnsi"/>
          <w:color w:val="000000" w:themeColor="text1"/>
          <w:sz w:val="24"/>
          <w:szCs w:val="24"/>
        </w:rPr>
        <w:t>Perceber</w:t>
      </w:r>
      <w:r w:rsidR="00AF2172" w:rsidRPr="0046705B">
        <w:rPr>
          <w:rFonts w:cstheme="minorHAnsi"/>
          <w:color w:val="000000" w:themeColor="text1"/>
          <w:sz w:val="24"/>
          <w:szCs w:val="24"/>
        </w:rPr>
        <w:t xml:space="preserve"> e conhecer</w:t>
      </w:r>
      <w:r w:rsidRPr="0046705B">
        <w:rPr>
          <w:rFonts w:cstheme="minorHAnsi"/>
          <w:color w:val="000000" w:themeColor="text1"/>
          <w:sz w:val="24"/>
          <w:szCs w:val="24"/>
        </w:rPr>
        <w:t>, de forma prática, como o Design Thinking trabalha</w:t>
      </w:r>
      <w:r w:rsidR="00AF2172" w:rsidRPr="0046705B">
        <w:rPr>
          <w:rFonts w:cstheme="minorHAnsi"/>
          <w:color w:val="000000" w:themeColor="text1"/>
          <w:sz w:val="24"/>
          <w:szCs w:val="24"/>
        </w:rPr>
        <w:t xml:space="preserve"> e resolver problemas, ou seja</w:t>
      </w:r>
      <w:r w:rsidRPr="0046705B">
        <w:rPr>
          <w:rFonts w:cstheme="minorHAnsi"/>
          <w:color w:val="000000" w:themeColor="text1"/>
          <w:sz w:val="24"/>
          <w:szCs w:val="24"/>
        </w:rPr>
        <w:t xml:space="preserve">, qual é seu </w:t>
      </w:r>
      <w:r w:rsidRPr="0046705B">
        <w:rPr>
          <w:rFonts w:cstheme="minorHAnsi"/>
          <w:i/>
          <w:color w:val="000000" w:themeColor="text1"/>
          <w:sz w:val="24"/>
          <w:szCs w:val="24"/>
        </w:rPr>
        <w:t>modus operandi</w:t>
      </w:r>
      <w:r w:rsidRPr="0046705B">
        <w:rPr>
          <w:rFonts w:cstheme="minorHAnsi"/>
          <w:color w:val="000000" w:themeColor="text1"/>
          <w:sz w:val="24"/>
          <w:szCs w:val="24"/>
        </w:rPr>
        <w:t xml:space="preserve">. </w:t>
      </w:r>
    </w:p>
    <w:p w:rsidR="00AF2172" w:rsidRPr="0046705B" w:rsidRDefault="00AF2172" w:rsidP="00AF2172">
      <w:pPr>
        <w:pStyle w:val="PargrafodaLista"/>
        <w:rPr>
          <w:rFonts w:cstheme="minorHAnsi"/>
          <w:color w:val="000000" w:themeColor="text1"/>
          <w:sz w:val="24"/>
          <w:szCs w:val="24"/>
        </w:rPr>
      </w:pPr>
    </w:p>
    <w:p w:rsidR="00771D0E" w:rsidRPr="0046705B" w:rsidRDefault="00771D0E" w:rsidP="00AF2172">
      <w:pPr>
        <w:pStyle w:val="PargrafodaLista"/>
        <w:numPr>
          <w:ilvl w:val="0"/>
          <w:numId w:val="6"/>
        </w:numPr>
        <w:spacing w:before="240" w:after="240" w:line="240" w:lineRule="auto"/>
        <w:ind w:left="714" w:hanging="357"/>
        <w:rPr>
          <w:rFonts w:cstheme="minorHAnsi"/>
          <w:color w:val="000000" w:themeColor="text1"/>
          <w:sz w:val="24"/>
          <w:szCs w:val="24"/>
        </w:rPr>
      </w:pPr>
      <w:r w:rsidRPr="0046705B">
        <w:rPr>
          <w:rFonts w:cstheme="minorHAnsi"/>
          <w:color w:val="000000" w:themeColor="text1"/>
          <w:sz w:val="24"/>
          <w:szCs w:val="24"/>
        </w:rPr>
        <w:t xml:space="preserve">Perceber que o Design Thinking não é apenas uma abordagem a mais, entre inúmeras que vêm surgindo e fazendo sucesso, mas que se trata de um método com uma alta taxa de solução efetiva de casos difíceis.  </w:t>
      </w:r>
    </w:p>
    <w:p w:rsidR="00FB13B9" w:rsidRPr="0046705B" w:rsidRDefault="00FB13B9" w:rsidP="00FB13B9">
      <w:pPr>
        <w:pStyle w:val="PargrafodaLista"/>
        <w:rPr>
          <w:rFonts w:cstheme="minorHAnsi"/>
          <w:color w:val="000000" w:themeColor="text1"/>
          <w:sz w:val="24"/>
          <w:szCs w:val="24"/>
        </w:rPr>
      </w:pPr>
    </w:p>
    <w:p w:rsidR="00AF2172" w:rsidRPr="0046705B" w:rsidRDefault="00AF2172" w:rsidP="00AF2172">
      <w:pPr>
        <w:pStyle w:val="PargrafodaLista"/>
        <w:numPr>
          <w:ilvl w:val="0"/>
          <w:numId w:val="6"/>
        </w:numPr>
        <w:spacing w:before="240" w:after="240" w:line="240" w:lineRule="auto"/>
        <w:ind w:left="714" w:hanging="357"/>
        <w:rPr>
          <w:rFonts w:cstheme="minorHAnsi"/>
          <w:color w:val="000000" w:themeColor="text1"/>
          <w:sz w:val="24"/>
          <w:szCs w:val="24"/>
        </w:rPr>
      </w:pPr>
      <w:r w:rsidRPr="0046705B">
        <w:rPr>
          <w:rFonts w:cstheme="minorHAnsi"/>
          <w:color w:val="000000" w:themeColor="text1"/>
          <w:sz w:val="24"/>
          <w:szCs w:val="24"/>
        </w:rPr>
        <w:t>Adquirir confiança que se trata de um</w:t>
      </w:r>
      <w:r w:rsidR="00936EDD">
        <w:rPr>
          <w:rFonts w:cstheme="minorHAnsi"/>
          <w:color w:val="000000" w:themeColor="text1"/>
          <w:sz w:val="24"/>
          <w:szCs w:val="24"/>
        </w:rPr>
        <w:t>a abordagem plenamente</w:t>
      </w:r>
      <w:r w:rsidRPr="0046705B">
        <w:rPr>
          <w:rFonts w:cstheme="minorHAnsi"/>
          <w:color w:val="000000" w:themeColor="text1"/>
          <w:sz w:val="24"/>
          <w:szCs w:val="24"/>
        </w:rPr>
        <w:t xml:space="preserve"> viável em várias áreas e campos de trabalho</w:t>
      </w:r>
      <w:r w:rsidR="00936EDD">
        <w:rPr>
          <w:rFonts w:cstheme="minorHAnsi"/>
          <w:color w:val="000000" w:themeColor="text1"/>
          <w:sz w:val="24"/>
          <w:szCs w:val="24"/>
        </w:rPr>
        <w:t>, não importa seu grau de dificuldade.</w:t>
      </w:r>
    </w:p>
    <w:p w:rsidR="00AF2172" w:rsidRPr="0046705B" w:rsidRDefault="00AF2172" w:rsidP="00AF2172">
      <w:pPr>
        <w:pStyle w:val="PargrafodaLista"/>
        <w:rPr>
          <w:rFonts w:cstheme="minorHAnsi"/>
          <w:color w:val="000000" w:themeColor="text1"/>
          <w:sz w:val="24"/>
          <w:szCs w:val="24"/>
        </w:rPr>
      </w:pPr>
    </w:p>
    <w:p w:rsidR="00263667" w:rsidRDefault="00263667" w:rsidP="008767F5">
      <w:pPr>
        <w:rPr>
          <w:rFonts w:cstheme="minorHAnsi"/>
          <w:b/>
          <w:color w:val="000000" w:themeColor="text1"/>
          <w:sz w:val="24"/>
          <w:szCs w:val="24"/>
        </w:rPr>
      </w:pPr>
    </w:p>
    <w:p w:rsidR="008767F5" w:rsidRPr="0046705B" w:rsidRDefault="008767F5" w:rsidP="008767F5">
      <w:pPr>
        <w:rPr>
          <w:rFonts w:cstheme="minorHAnsi"/>
          <w:b/>
          <w:color w:val="000000" w:themeColor="text1"/>
          <w:sz w:val="24"/>
          <w:szCs w:val="24"/>
        </w:rPr>
      </w:pPr>
      <w:r w:rsidRPr="0046705B">
        <w:rPr>
          <w:rFonts w:cstheme="minorHAnsi"/>
          <w:b/>
          <w:color w:val="000000" w:themeColor="text1"/>
          <w:sz w:val="24"/>
          <w:szCs w:val="24"/>
        </w:rPr>
        <w:t>PROBLEMA-SOLUÇÃO OU DESAFIO (PBL)</w:t>
      </w:r>
    </w:p>
    <w:p w:rsidR="0046705B" w:rsidRPr="0046705B" w:rsidRDefault="00536BA6" w:rsidP="008767F5">
      <w:pPr>
        <w:rPr>
          <w:rFonts w:eastAsia="Times New Roman" w:cstheme="minorHAnsi"/>
          <w:color w:val="000000" w:themeColor="text1"/>
          <w:sz w:val="24"/>
          <w:szCs w:val="24"/>
          <w:lang w:eastAsia="pt-BR"/>
        </w:rPr>
      </w:pPr>
      <w:r w:rsidRPr="0046705B">
        <w:rPr>
          <w:rFonts w:eastAsia="Times New Roman" w:cstheme="minorHAnsi"/>
          <w:color w:val="000000" w:themeColor="text1"/>
          <w:sz w:val="24"/>
          <w:szCs w:val="24"/>
          <w:lang w:eastAsia="pt-BR"/>
        </w:rPr>
        <w:t xml:space="preserve">Professor, </w:t>
      </w:r>
      <w:r w:rsidR="0046705B" w:rsidRPr="0046705B">
        <w:rPr>
          <w:rFonts w:eastAsia="Times New Roman" w:cstheme="minorHAnsi"/>
          <w:color w:val="000000" w:themeColor="text1"/>
          <w:sz w:val="24"/>
          <w:szCs w:val="24"/>
          <w:lang w:eastAsia="pt-BR"/>
        </w:rPr>
        <w:t xml:space="preserve">o desafio desta aula será fazer com que os alunos consigam bem compreender: </w:t>
      </w:r>
    </w:p>
    <w:p w:rsidR="0046705B" w:rsidRPr="0046705B" w:rsidRDefault="0046705B" w:rsidP="0046705B">
      <w:pPr>
        <w:pStyle w:val="PargrafodaLista"/>
        <w:numPr>
          <w:ilvl w:val="0"/>
          <w:numId w:val="7"/>
        </w:numPr>
        <w:rPr>
          <w:rFonts w:eastAsia="Times New Roman" w:cstheme="minorHAnsi"/>
          <w:color w:val="000000" w:themeColor="text1"/>
          <w:sz w:val="24"/>
          <w:szCs w:val="24"/>
          <w:lang w:eastAsia="pt-BR"/>
        </w:rPr>
      </w:pPr>
      <w:r w:rsidRPr="0046705B">
        <w:rPr>
          <w:rFonts w:eastAsia="Times New Roman" w:cstheme="minorHAnsi"/>
          <w:color w:val="000000" w:themeColor="text1"/>
          <w:sz w:val="24"/>
          <w:szCs w:val="24"/>
          <w:lang w:eastAsia="pt-BR"/>
        </w:rPr>
        <w:t>Quais eram as demandas ou problemas primordiais dessas empresas mencionadas antes da aplicação da abordagem DT;</w:t>
      </w:r>
    </w:p>
    <w:p w:rsidR="0046705B" w:rsidRPr="0046705B" w:rsidRDefault="0046705B" w:rsidP="0046705B">
      <w:pPr>
        <w:pStyle w:val="PargrafodaLista"/>
        <w:numPr>
          <w:ilvl w:val="0"/>
          <w:numId w:val="7"/>
        </w:numPr>
        <w:rPr>
          <w:rFonts w:eastAsia="Times New Roman" w:cstheme="minorHAnsi"/>
          <w:color w:val="000000" w:themeColor="text1"/>
          <w:sz w:val="24"/>
          <w:szCs w:val="24"/>
          <w:lang w:eastAsia="pt-BR"/>
        </w:rPr>
      </w:pPr>
      <w:r w:rsidRPr="0046705B">
        <w:rPr>
          <w:rFonts w:eastAsia="Times New Roman" w:cstheme="minorHAnsi"/>
          <w:color w:val="000000" w:themeColor="text1"/>
          <w:sz w:val="24"/>
          <w:szCs w:val="24"/>
          <w:lang w:eastAsia="pt-BR"/>
        </w:rPr>
        <w:t xml:space="preserve">Como essa metodologia foi aplicada; </w:t>
      </w:r>
    </w:p>
    <w:p w:rsidR="0046705B" w:rsidRPr="0046705B" w:rsidRDefault="0046705B" w:rsidP="0046705B">
      <w:pPr>
        <w:pStyle w:val="PargrafodaLista"/>
        <w:numPr>
          <w:ilvl w:val="0"/>
          <w:numId w:val="7"/>
        </w:numPr>
        <w:rPr>
          <w:rFonts w:eastAsia="Times New Roman" w:cstheme="minorHAnsi"/>
          <w:color w:val="000000" w:themeColor="text1"/>
          <w:sz w:val="24"/>
          <w:szCs w:val="24"/>
          <w:lang w:eastAsia="pt-BR"/>
        </w:rPr>
      </w:pPr>
      <w:r w:rsidRPr="0046705B">
        <w:rPr>
          <w:rFonts w:eastAsia="Times New Roman" w:cstheme="minorHAnsi"/>
          <w:color w:val="000000" w:themeColor="text1"/>
          <w:sz w:val="24"/>
          <w:szCs w:val="24"/>
          <w:lang w:eastAsia="pt-BR"/>
        </w:rPr>
        <w:t xml:space="preserve"> Os </w:t>
      </w:r>
      <w:r w:rsidR="00263667" w:rsidRPr="0046705B">
        <w:rPr>
          <w:rFonts w:eastAsia="Times New Roman" w:cstheme="minorHAnsi"/>
          <w:color w:val="000000" w:themeColor="text1"/>
          <w:sz w:val="24"/>
          <w:szCs w:val="24"/>
          <w:lang w:eastAsia="pt-BR"/>
        </w:rPr>
        <w:t>resultados</w:t>
      </w:r>
      <w:r w:rsidRPr="0046705B">
        <w:rPr>
          <w:rFonts w:eastAsia="Times New Roman" w:cstheme="minorHAnsi"/>
          <w:color w:val="000000" w:themeColor="text1"/>
          <w:sz w:val="24"/>
          <w:szCs w:val="24"/>
          <w:lang w:eastAsia="pt-BR"/>
        </w:rPr>
        <w:t xml:space="preserve">; </w:t>
      </w:r>
    </w:p>
    <w:p w:rsidR="0046705B" w:rsidRPr="0046705B" w:rsidRDefault="0046705B" w:rsidP="0046705B">
      <w:pPr>
        <w:pStyle w:val="PargrafodaLista"/>
        <w:numPr>
          <w:ilvl w:val="0"/>
          <w:numId w:val="7"/>
        </w:numPr>
        <w:rPr>
          <w:rFonts w:eastAsia="Times New Roman" w:cstheme="minorHAnsi"/>
          <w:color w:val="000000" w:themeColor="text1"/>
          <w:sz w:val="24"/>
          <w:szCs w:val="24"/>
          <w:lang w:eastAsia="pt-BR"/>
        </w:rPr>
      </w:pPr>
      <w:r w:rsidRPr="0046705B">
        <w:rPr>
          <w:rFonts w:eastAsia="Times New Roman" w:cstheme="minorHAnsi"/>
          <w:color w:val="000000" w:themeColor="text1"/>
          <w:sz w:val="24"/>
          <w:szCs w:val="24"/>
          <w:lang w:eastAsia="pt-BR"/>
        </w:rPr>
        <w:lastRenderedPageBreak/>
        <w:t xml:space="preserve">Estabelecer alguma “ponte” ou identificação entre esses casos reportados de grandes empresas e os projetos </w:t>
      </w:r>
      <w:r w:rsidR="00B470E2">
        <w:rPr>
          <w:rFonts w:eastAsia="Times New Roman" w:cstheme="minorHAnsi"/>
          <w:color w:val="000000" w:themeColor="text1"/>
          <w:sz w:val="24"/>
          <w:szCs w:val="24"/>
          <w:lang w:eastAsia="pt-BR"/>
        </w:rPr>
        <w:t xml:space="preserve">dos alunos e suas </w:t>
      </w:r>
      <w:r w:rsidRPr="0046705B">
        <w:rPr>
          <w:rFonts w:eastAsia="Times New Roman" w:cstheme="minorHAnsi"/>
          <w:color w:val="000000" w:themeColor="text1"/>
          <w:sz w:val="24"/>
          <w:szCs w:val="24"/>
          <w:lang w:eastAsia="pt-BR"/>
        </w:rPr>
        <w:t>equipe</w:t>
      </w:r>
      <w:r w:rsidR="00B470E2">
        <w:rPr>
          <w:rFonts w:eastAsia="Times New Roman" w:cstheme="minorHAnsi"/>
          <w:color w:val="000000" w:themeColor="text1"/>
          <w:sz w:val="24"/>
          <w:szCs w:val="24"/>
          <w:lang w:eastAsia="pt-BR"/>
        </w:rPr>
        <w:t>s</w:t>
      </w:r>
      <w:r w:rsidRPr="0046705B">
        <w:rPr>
          <w:rFonts w:eastAsia="Times New Roman" w:cstheme="minorHAnsi"/>
          <w:color w:val="000000" w:themeColor="text1"/>
          <w:sz w:val="24"/>
          <w:szCs w:val="24"/>
          <w:lang w:eastAsia="pt-BR"/>
        </w:rPr>
        <w:t xml:space="preserve">. </w:t>
      </w:r>
    </w:p>
    <w:p w:rsidR="0046705B" w:rsidRDefault="0046705B" w:rsidP="008767F5">
      <w:pPr>
        <w:rPr>
          <w:rFonts w:eastAsia="Times New Roman" w:cstheme="minorHAnsi"/>
          <w:color w:val="FF0000"/>
          <w:sz w:val="24"/>
          <w:szCs w:val="24"/>
          <w:lang w:eastAsia="pt-BR"/>
        </w:rPr>
      </w:pPr>
    </w:p>
    <w:p w:rsidR="00907575" w:rsidRPr="00206F3A" w:rsidRDefault="0046705B" w:rsidP="008767F5">
      <w:pPr>
        <w:rPr>
          <w:rFonts w:cstheme="minorHAnsi"/>
          <w:b/>
          <w:sz w:val="24"/>
          <w:szCs w:val="24"/>
        </w:rPr>
      </w:pPr>
      <w:r w:rsidRPr="0046705B">
        <w:rPr>
          <w:rFonts w:cstheme="minorHAnsi"/>
          <w:b/>
          <w:sz w:val="24"/>
          <w:szCs w:val="24"/>
        </w:rPr>
        <w:t>Assim, o</w:t>
      </w:r>
      <w:r w:rsidR="00907575" w:rsidRPr="00206F3A">
        <w:rPr>
          <w:rFonts w:cstheme="minorHAnsi"/>
          <w:b/>
          <w:sz w:val="24"/>
          <w:szCs w:val="24"/>
        </w:rPr>
        <w:t xml:space="preserve"> desafio </w:t>
      </w:r>
      <w:r>
        <w:rPr>
          <w:rFonts w:cstheme="minorHAnsi"/>
          <w:b/>
          <w:sz w:val="24"/>
          <w:szCs w:val="24"/>
        </w:rPr>
        <w:t xml:space="preserve">maior </w:t>
      </w:r>
      <w:r w:rsidR="00907575" w:rsidRPr="00206F3A">
        <w:rPr>
          <w:rFonts w:cstheme="minorHAnsi"/>
          <w:b/>
          <w:sz w:val="24"/>
          <w:szCs w:val="24"/>
        </w:rPr>
        <w:t xml:space="preserve">para os alunos </w:t>
      </w:r>
      <w:r>
        <w:rPr>
          <w:rFonts w:cstheme="minorHAnsi"/>
          <w:b/>
          <w:sz w:val="24"/>
          <w:szCs w:val="24"/>
        </w:rPr>
        <w:t xml:space="preserve">nesta aula </w:t>
      </w:r>
      <w:r w:rsidR="00907575" w:rsidRPr="00206F3A">
        <w:rPr>
          <w:rFonts w:cstheme="minorHAnsi"/>
          <w:b/>
          <w:sz w:val="24"/>
          <w:szCs w:val="24"/>
        </w:rPr>
        <w:t xml:space="preserve">é </w:t>
      </w:r>
      <w:r w:rsidR="00EE2A0C">
        <w:rPr>
          <w:rFonts w:cstheme="minorHAnsi"/>
          <w:b/>
          <w:sz w:val="24"/>
          <w:szCs w:val="24"/>
        </w:rPr>
        <w:t>aprender a</w:t>
      </w:r>
      <w:r w:rsidR="00907575" w:rsidRPr="00206F3A">
        <w:rPr>
          <w:rFonts w:cstheme="minorHAnsi"/>
          <w:b/>
          <w:sz w:val="24"/>
          <w:szCs w:val="24"/>
        </w:rPr>
        <w:t xml:space="preserve"> identificar </w:t>
      </w:r>
      <w:r w:rsidR="00EE2A0C">
        <w:rPr>
          <w:rFonts w:cstheme="minorHAnsi"/>
          <w:b/>
          <w:sz w:val="24"/>
          <w:szCs w:val="24"/>
        </w:rPr>
        <w:t xml:space="preserve">como, onde e em que circunstâncias </w:t>
      </w:r>
      <w:r w:rsidR="00907575" w:rsidRPr="00206F3A">
        <w:rPr>
          <w:rFonts w:cstheme="minorHAnsi"/>
          <w:b/>
          <w:sz w:val="24"/>
          <w:szCs w:val="24"/>
        </w:rPr>
        <w:t xml:space="preserve">a utilização do Design Thinking </w:t>
      </w:r>
      <w:r w:rsidR="00EE2A0C">
        <w:rPr>
          <w:rFonts w:cstheme="minorHAnsi"/>
          <w:b/>
          <w:sz w:val="24"/>
          <w:szCs w:val="24"/>
        </w:rPr>
        <w:t xml:space="preserve">pode contribuir para </w:t>
      </w:r>
      <w:r w:rsidR="00907575" w:rsidRPr="00206F3A">
        <w:rPr>
          <w:rFonts w:cstheme="minorHAnsi"/>
          <w:b/>
          <w:sz w:val="24"/>
          <w:szCs w:val="24"/>
        </w:rPr>
        <w:t>a gestão das organizações.</w:t>
      </w:r>
    </w:p>
    <w:p w:rsidR="008767F5" w:rsidRPr="00AD07B0" w:rsidRDefault="008767F5" w:rsidP="008767F5">
      <w:pPr>
        <w:rPr>
          <w:rFonts w:cstheme="minorHAnsi"/>
          <w:sz w:val="24"/>
          <w:szCs w:val="24"/>
        </w:rPr>
      </w:pPr>
    </w:p>
    <w:p w:rsidR="008767F5" w:rsidRPr="00AD07B0" w:rsidRDefault="008767F5" w:rsidP="008767F5">
      <w:pPr>
        <w:rPr>
          <w:rFonts w:cstheme="minorHAnsi"/>
          <w:b/>
          <w:sz w:val="24"/>
          <w:szCs w:val="24"/>
        </w:rPr>
      </w:pPr>
      <w:r w:rsidRPr="00AD07B0">
        <w:rPr>
          <w:rFonts w:cstheme="minorHAnsi"/>
          <w:b/>
          <w:sz w:val="24"/>
          <w:szCs w:val="24"/>
        </w:rPr>
        <w:t>METODOLOGIA E DINÂMICAS</w:t>
      </w:r>
    </w:p>
    <w:p w:rsidR="004809C6" w:rsidRDefault="004809C6" w:rsidP="008767F5">
      <w:pPr>
        <w:rPr>
          <w:rFonts w:cstheme="minorHAnsi"/>
          <w:sz w:val="24"/>
          <w:szCs w:val="24"/>
        </w:rPr>
      </w:pPr>
      <w:r w:rsidRPr="004809C6">
        <w:rPr>
          <w:rFonts w:cstheme="minorHAnsi"/>
          <w:sz w:val="24"/>
          <w:szCs w:val="24"/>
        </w:rPr>
        <w:t xml:space="preserve">Professor, </w:t>
      </w:r>
      <w:r>
        <w:rPr>
          <w:rFonts w:cstheme="minorHAnsi"/>
          <w:sz w:val="24"/>
          <w:szCs w:val="24"/>
        </w:rPr>
        <w:t>entremeado com breves exposições dos casos</w:t>
      </w:r>
      <w:r w:rsidR="00B470E2">
        <w:rPr>
          <w:rFonts w:cstheme="minorHAnsi"/>
          <w:sz w:val="24"/>
          <w:szCs w:val="24"/>
        </w:rPr>
        <w:t xml:space="preserve"> reais contid</w:t>
      </w:r>
      <w:r>
        <w:rPr>
          <w:rFonts w:cstheme="minorHAnsi"/>
          <w:sz w:val="24"/>
          <w:szCs w:val="24"/>
        </w:rPr>
        <w:t xml:space="preserve">os nas apostilas, pode-se realizar </w:t>
      </w:r>
      <w:r w:rsidRPr="004809C6">
        <w:rPr>
          <w:rFonts w:cstheme="minorHAnsi"/>
          <w:sz w:val="24"/>
          <w:szCs w:val="24"/>
        </w:rPr>
        <w:t>o método dialógico caracterizado por perguntas, respostas e novas perguntas</w:t>
      </w:r>
      <w:r w:rsidR="005769D3">
        <w:rPr>
          <w:rFonts w:cstheme="minorHAnsi"/>
          <w:sz w:val="24"/>
          <w:szCs w:val="24"/>
        </w:rPr>
        <w:t xml:space="preserve"> derivadas</w:t>
      </w:r>
      <w:r>
        <w:rPr>
          <w:rFonts w:cstheme="minorHAnsi"/>
          <w:sz w:val="24"/>
          <w:szCs w:val="24"/>
        </w:rPr>
        <w:t>.</w:t>
      </w:r>
    </w:p>
    <w:p w:rsidR="00085E92" w:rsidRPr="004809C6" w:rsidRDefault="004809C6" w:rsidP="008767F5">
      <w:pPr>
        <w:rPr>
          <w:rFonts w:cstheme="minorHAnsi"/>
          <w:sz w:val="24"/>
          <w:szCs w:val="24"/>
        </w:rPr>
      </w:pPr>
      <w:r>
        <w:rPr>
          <w:rFonts w:cstheme="minorHAnsi"/>
          <w:sz w:val="24"/>
          <w:szCs w:val="24"/>
        </w:rPr>
        <w:t xml:space="preserve">Você </w:t>
      </w:r>
      <w:r w:rsidRPr="004809C6">
        <w:rPr>
          <w:rFonts w:cstheme="minorHAnsi"/>
          <w:sz w:val="24"/>
          <w:szCs w:val="24"/>
        </w:rPr>
        <w:t>pode estimular os alunos a perceber</w:t>
      </w:r>
      <w:r w:rsidR="005769D3">
        <w:rPr>
          <w:rFonts w:cstheme="minorHAnsi"/>
          <w:sz w:val="24"/>
          <w:szCs w:val="24"/>
        </w:rPr>
        <w:t xml:space="preserve">, </w:t>
      </w:r>
      <w:r>
        <w:rPr>
          <w:rFonts w:cstheme="minorHAnsi"/>
          <w:sz w:val="24"/>
          <w:szCs w:val="24"/>
        </w:rPr>
        <w:t>a cada passo das narrativas</w:t>
      </w:r>
      <w:r w:rsidR="005769D3">
        <w:rPr>
          <w:rFonts w:cstheme="minorHAnsi"/>
          <w:sz w:val="24"/>
          <w:szCs w:val="24"/>
        </w:rPr>
        <w:t>,</w:t>
      </w:r>
      <w:r>
        <w:rPr>
          <w:rFonts w:cstheme="minorHAnsi"/>
          <w:sz w:val="24"/>
          <w:szCs w:val="24"/>
        </w:rPr>
        <w:t xml:space="preserve"> </w:t>
      </w:r>
      <w:r w:rsidR="005769D3">
        <w:rPr>
          <w:rFonts w:cstheme="minorHAnsi"/>
          <w:sz w:val="24"/>
          <w:szCs w:val="24"/>
        </w:rPr>
        <w:t xml:space="preserve">e </w:t>
      </w:r>
      <w:r>
        <w:rPr>
          <w:rFonts w:cstheme="minorHAnsi"/>
          <w:sz w:val="24"/>
          <w:szCs w:val="24"/>
        </w:rPr>
        <w:t xml:space="preserve"> melhor </w:t>
      </w:r>
      <w:r w:rsidRPr="004809C6">
        <w:rPr>
          <w:rFonts w:cstheme="minorHAnsi"/>
          <w:sz w:val="24"/>
          <w:szCs w:val="24"/>
        </w:rPr>
        <w:t xml:space="preserve">entender as demandas, a metodologia e as soluções propostas dos casos expostos. </w:t>
      </w:r>
    </w:p>
    <w:p w:rsidR="004809C6" w:rsidRPr="004809C6" w:rsidRDefault="004809C6" w:rsidP="008767F5">
      <w:pPr>
        <w:rPr>
          <w:rFonts w:cstheme="minorHAnsi"/>
          <w:sz w:val="24"/>
          <w:szCs w:val="24"/>
        </w:rPr>
      </w:pPr>
      <w:r w:rsidRPr="004809C6">
        <w:rPr>
          <w:rFonts w:cstheme="minorHAnsi"/>
          <w:sz w:val="24"/>
          <w:szCs w:val="24"/>
        </w:rPr>
        <w:t xml:space="preserve">Caso entenda importante, forme duplas ou pequenas equipes para examinar e debater os casos mencionados na apostila 07 </w:t>
      </w:r>
    </w:p>
    <w:p w:rsidR="004809C6" w:rsidRPr="004809C6" w:rsidRDefault="004809C6" w:rsidP="008767F5">
      <w:pPr>
        <w:rPr>
          <w:rFonts w:cstheme="minorHAnsi"/>
          <w:sz w:val="24"/>
          <w:szCs w:val="24"/>
        </w:rPr>
      </w:pPr>
    </w:p>
    <w:p w:rsidR="00161AF8" w:rsidRPr="00AD07B0" w:rsidRDefault="00161AF8" w:rsidP="008767F5">
      <w:pPr>
        <w:rPr>
          <w:rFonts w:cstheme="minorHAnsi"/>
          <w:b/>
          <w:sz w:val="24"/>
          <w:szCs w:val="24"/>
        </w:rPr>
      </w:pPr>
      <w:r w:rsidRPr="00AD07B0">
        <w:rPr>
          <w:rFonts w:cstheme="minorHAnsi"/>
          <w:b/>
          <w:sz w:val="24"/>
          <w:szCs w:val="24"/>
        </w:rPr>
        <w:t>RECURSOS</w:t>
      </w:r>
    </w:p>
    <w:p w:rsidR="00936EDD" w:rsidRDefault="00835503" w:rsidP="00835503">
      <w:pPr>
        <w:rPr>
          <w:rFonts w:cstheme="minorHAnsi"/>
          <w:sz w:val="24"/>
          <w:szCs w:val="24"/>
        </w:rPr>
      </w:pPr>
      <w:r w:rsidRPr="00AD07B0">
        <w:rPr>
          <w:rFonts w:cstheme="minorHAnsi"/>
          <w:sz w:val="24"/>
          <w:szCs w:val="24"/>
        </w:rPr>
        <w:t xml:space="preserve">Professor, </w:t>
      </w:r>
      <w:r w:rsidR="0046705B">
        <w:rPr>
          <w:rFonts w:cstheme="minorHAnsi"/>
          <w:sz w:val="24"/>
          <w:szCs w:val="24"/>
        </w:rPr>
        <w:t>nesta aula, os casos de sucesso podem ser narrados por você</w:t>
      </w:r>
      <w:r w:rsidR="005769D3">
        <w:rPr>
          <w:rFonts w:cstheme="minorHAnsi"/>
          <w:sz w:val="24"/>
          <w:szCs w:val="24"/>
        </w:rPr>
        <w:t xml:space="preserve"> ou </w:t>
      </w:r>
      <w:r w:rsidR="0046705B">
        <w:rPr>
          <w:rFonts w:cstheme="minorHAnsi"/>
          <w:sz w:val="24"/>
          <w:szCs w:val="24"/>
        </w:rPr>
        <w:t>lidos pelos alunos a partir das apostilas</w:t>
      </w:r>
      <w:r w:rsidR="00936EDD">
        <w:rPr>
          <w:rFonts w:cstheme="minorHAnsi"/>
          <w:sz w:val="24"/>
          <w:szCs w:val="24"/>
        </w:rPr>
        <w:t xml:space="preserve">. </w:t>
      </w:r>
    </w:p>
    <w:p w:rsidR="0046705B" w:rsidRDefault="00936EDD" w:rsidP="00835503">
      <w:pPr>
        <w:rPr>
          <w:rFonts w:cstheme="minorHAnsi"/>
          <w:sz w:val="24"/>
          <w:szCs w:val="24"/>
        </w:rPr>
      </w:pPr>
      <w:r>
        <w:rPr>
          <w:rFonts w:cstheme="minorHAnsi"/>
          <w:sz w:val="24"/>
          <w:szCs w:val="24"/>
        </w:rPr>
        <w:t>Ca</w:t>
      </w:r>
      <w:r w:rsidR="0046705B">
        <w:rPr>
          <w:rFonts w:cstheme="minorHAnsi"/>
          <w:sz w:val="24"/>
          <w:szCs w:val="24"/>
        </w:rPr>
        <w:t xml:space="preserve">so seja possível uma conexão, </w:t>
      </w:r>
      <w:r>
        <w:rPr>
          <w:rFonts w:cstheme="minorHAnsi"/>
          <w:sz w:val="24"/>
          <w:szCs w:val="24"/>
        </w:rPr>
        <w:t xml:space="preserve">pequenos vídeos podem acrescentar e estimular os alunos. </w:t>
      </w:r>
    </w:p>
    <w:p w:rsidR="00835503" w:rsidRPr="00AD07B0" w:rsidRDefault="00936EDD" w:rsidP="00835503">
      <w:pPr>
        <w:rPr>
          <w:rFonts w:cstheme="minorHAnsi"/>
          <w:sz w:val="24"/>
          <w:szCs w:val="24"/>
        </w:rPr>
      </w:pPr>
      <w:r>
        <w:rPr>
          <w:rFonts w:cstheme="minorHAnsi"/>
          <w:sz w:val="24"/>
          <w:szCs w:val="24"/>
        </w:rPr>
        <w:t xml:space="preserve">Se isso não for </w:t>
      </w:r>
      <w:r w:rsidR="00835503" w:rsidRPr="00AD07B0">
        <w:rPr>
          <w:rFonts w:cstheme="minorHAnsi"/>
          <w:sz w:val="24"/>
          <w:szCs w:val="24"/>
        </w:rPr>
        <w:t>possível, repasse com antecedência o link dos vídeos para que os alunos possam assisti-los em casa ou em uma lan house, por exemplo</w:t>
      </w:r>
    </w:p>
    <w:p w:rsidR="00161AF8" w:rsidRPr="00AD07B0" w:rsidRDefault="00835503" w:rsidP="00835503">
      <w:pPr>
        <w:rPr>
          <w:rFonts w:cstheme="minorHAnsi"/>
          <w:sz w:val="24"/>
          <w:szCs w:val="24"/>
        </w:rPr>
      </w:pPr>
      <w:r w:rsidRPr="00AD07B0">
        <w:rPr>
          <w:rFonts w:cstheme="minorHAnsi"/>
          <w:sz w:val="24"/>
          <w:szCs w:val="24"/>
        </w:rPr>
        <w:t>Para o dia da aula, caso falhe ou não tenha conexão à internet, peça aos alunos que tenham acesso por meio de celular que assista os vídeos com os colegas.</w:t>
      </w:r>
    </w:p>
    <w:p w:rsidR="00161AF8" w:rsidRPr="00AD07B0" w:rsidRDefault="00161AF8" w:rsidP="008767F5">
      <w:pPr>
        <w:rPr>
          <w:rFonts w:cstheme="minorHAnsi"/>
          <w:sz w:val="24"/>
          <w:szCs w:val="24"/>
        </w:rPr>
      </w:pPr>
    </w:p>
    <w:p w:rsidR="008767F5" w:rsidRPr="00AD07B0" w:rsidRDefault="008767F5" w:rsidP="008767F5">
      <w:pPr>
        <w:rPr>
          <w:rFonts w:cstheme="minorHAnsi"/>
          <w:b/>
          <w:sz w:val="24"/>
          <w:szCs w:val="24"/>
        </w:rPr>
      </w:pPr>
      <w:r w:rsidRPr="00AD07B0">
        <w:rPr>
          <w:rFonts w:cstheme="minorHAnsi"/>
          <w:b/>
          <w:sz w:val="24"/>
          <w:szCs w:val="24"/>
        </w:rPr>
        <w:t>AVALIAÇÃO</w:t>
      </w:r>
    </w:p>
    <w:p w:rsidR="008767F5" w:rsidRDefault="008767F5" w:rsidP="008767F5">
      <w:pPr>
        <w:rPr>
          <w:rFonts w:cstheme="minorHAnsi"/>
          <w:sz w:val="24"/>
          <w:szCs w:val="24"/>
        </w:rPr>
      </w:pPr>
      <w:r w:rsidRPr="00AD07B0">
        <w:rPr>
          <w:rFonts w:cstheme="minorHAnsi"/>
          <w:sz w:val="24"/>
          <w:szCs w:val="24"/>
        </w:rPr>
        <w:t xml:space="preserve">Professor, retome os objetivos de aprendizagem estabelecidos acima e verifique junto com os alunos se eles foram cobertos. </w:t>
      </w:r>
    </w:p>
    <w:p w:rsidR="00B470E2" w:rsidRDefault="00B470E2" w:rsidP="008767F5">
      <w:pPr>
        <w:rPr>
          <w:rFonts w:cstheme="minorHAnsi"/>
          <w:sz w:val="24"/>
          <w:szCs w:val="24"/>
        </w:rPr>
      </w:pPr>
      <w:r>
        <w:rPr>
          <w:rFonts w:cstheme="minorHAnsi"/>
          <w:sz w:val="24"/>
          <w:szCs w:val="24"/>
        </w:rPr>
        <w:t>Converse com os alunos ao final, procurando deixar que eles falem e se manifestam sobre os casos reais apresentados. O que captaram? O que teriam a observar? Há lições enriquecedoras para seus próprios projetos.</w:t>
      </w:r>
    </w:p>
    <w:p w:rsidR="00B470E2" w:rsidRPr="00AD07B0" w:rsidRDefault="00B470E2" w:rsidP="008767F5">
      <w:pPr>
        <w:rPr>
          <w:rFonts w:cstheme="minorHAnsi"/>
          <w:sz w:val="24"/>
          <w:szCs w:val="24"/>
        </w:rPr>
      </w:pPr>
      <w:r>
        <w:rPr>
          <w:rFonts w:cstheme="minorHAnsi"/>
          <w:sz w:val="24"/>
          <w:szCs w:val="24"/>
        </w:rPr>
        <w:t xml:space="preserve">Procure fechar esta avaliação com a participação dos próprios alunos. </w:t>
      </w:r>
    </w:p>
    <w:p w:rsidR="008767F5" w:rsidRPr="00AD07B0" w:rsidRDefault="008767F5" w:rsidP="008767F5">
      <w:pPr>
        <w:rPr>
          <w:rFonts w:cstheme="minorHAnsi"/>
          <w:sz w:val="24"/>
          <w:szCs w:val="24"/>
        </w:rPr>
      </w:pPr>
    </w:p>
    <w:p w:rsidR="008767F5" w:rsidRPr="00AD07B0" w:rsidRDefault="008767F5" w:rsidP="008767F5">
      <w:pPr>
        <w:rPr>
          <w:rFonts w:cstheme="minorHAnsi"/>
          <w:sz w:val="24"/>
          <w:szCs w:val="24"/>
        </w:rPr>
      </w:pPr>
      <w:r w:rsidRPr="00AD07B0">
        <w:rPr>
          <w:rFonts w:cstheme="minorHAnsi"/>
          <w:sz w:val="24"/>
          <w:szCs w:val="24"/>
        </w:rPr>
        <w:lastRenderedPageBreak/>
        <w:t>++++</w:t>
      </w:r>
    </w:p>
    <w:p w:rsidR="008767F5" w:rsidRPr="00AD07B0" w:rsidRDefault="008767F5" w:rsidP="008767F5">
      <w:pPr>
        <w:rPr>
          <w:rFonts w:cstheme="minorHAnsi"/>
          <w:sz w:val="24"/>
          <w:szCs w:val="24"/>
        </w:rPr>
      </w:pPr>
      <w:r w:rsidRPr="00AD07B0">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AD07B0" w:rsidRDefault="008767F5" w:rsidP="008767F5">
      <w:pPr>
        <w:rPr>
          <w:rFonts w:cstheme="minorHAnsi"/>
          <w:sz w:val="24"/>
          <w:szCs w:val="24"/>
        </w:rPr>
      </w:pPr>
      <w:r w:rsidRPr="00AD07B0">
        <w:rPr>
          <w:rFonts w:cstheme="minorHAnsi"/>
          <w:sz w:val="24"/>
          <w:szCs w:val="24"/>
        </w:rPr>
        <w:t xml:space="preserve">Tenha em mente que esta abordagem implica avaliar CONHECIMENTO, HABILIDADES E ATITUDES (CHA). </w:t>
      </w:r>
    </w:p>
    <w:p w:rsidR="008767F5" w:rsidRPr="00AD07B0" w:rsidRDefault="008767F5" w:rsidP="008767F5">
      <w:pPr>
        <w:rPr>
          <w:rFonts w:cstheme="minorHAnsi"/>
          <w:sz w:val="24"/>
          <w:szCs w:val="24"/>
        </w:rPr>
      </w:pPr>
      <w:r w:rsidRPr="00AD07B0">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AD07B0" w:rsidRDefault="008767F5" w:rsidP="008767F5">
      <w:pPr>
        <w:rPr>
          <w:rFonts w:cstheme="minorHAnsi"/>
          <w:sz w:val="24"/>
          <w:szCs w:val="24"/>
        </w:rPr>
      </w:pPr>
      <w:r w:rsidRPr="00AD07B0">
        <w:rPr>
          <w:rFonts w:cstheme="minorHAnsi"/>
          <w:sz w:val="24"/>
          <w:szCs w:val="24"/>
        </w:rPr>
        <w:t xml:space="preserve">Com a abordagem apropriada, esta avaliação poderá ser feita de forma curta. </w:t>
      </w:r>
    </w:p>
    <w:p w:rsidR="008767F5" w:rsidRPr="00AD07B0" w:rsidRDefault="008767F5" w:rsidP="008767F5">
      <w:pPr>
        <w:rPr>
          <w:rFonts w:cstheme="minorHAnsi"/>
          <w:sz w:val="24"/>
          <w:szCs w:val="24"/>
        </w:rPr>
      </w:pPr>
      <w:r w:rsidRPr="00AD07B0">
        <w:rPr>
          <w:rFonts w:cstheme="minorHAnsi"/>
          <w:sz w:val="24"/>
          <w:szCs w:val="24"/>
        </w:rPr>
        <w:t xml:space="preserve">Faça isso a partir dos DESAFIOS DEFINIDOS, ou situações-problema a enfrentar. </w:t>
      </w:r>
    </w:p>
    <w:p w:rsidR="008767F5" w:rsidRPr="00AD07B0" w:rsidRDefault="008767F5" w:rsidP="008767F5">
      <w:pPr>
        <w:rPr>
          <w:rFonts w:cstheme="minorHAnsi"/>
          <w:sz w:val="24"/>
          <w:szCs w:val="24"/>
        </w:rPr>
      </w:pPr>
      <w:r w:rsidRPr="00AD07B0">
        <w:rPr>
          <w:rFonts w:cstheme="minorHAnsi"/>
          <w:sz w:val="24"/>
          <w:szCs w:val="24"/>
        </w:rPr>
        <w:t xml:space="preserve">Tenha presente que o elemento principal e direcionador das atividades avaliativas do CHA é o problema: o conhecimento adquirido, a capacidade real e a postura para bem resolvê-lo. </w:t>
      </w:r>
    </w:p>
    <w:p w:rsidR="008767F5" w:rsidRPr="00AD07B0" w:rsidRDefault="008767F5" w:rsidP="008767F5">
      <w:pPr>
        <w:rPr>
          <w:rFonts w:cstheme="minorHAnsi"/>
          <w:sz w:val="24"/>
          <w:szCs w:val="24"/>
        </w:rPr>
      </w:pPr>
      <w:r w:rsidRPr="00AD07B0">
        <w:rPr>
          <w:rFonts w:cstheme="minorHAnsi"/>
          <w:sz w:val="24"/>
          <w:szCs w:val="24"/>
        </w:rPr>
        <w:t xml:space="preserve">Se o desafio é o problema, então a régua ou a métrica será a capacidade de resolvê-lo. </w:t>
      </w:r>
    </w:p>
    <w:p w:rsidR="008767F5" w:rsidRPr="00AD07B0" w:rsidRDefault="008767F5" w:rsidP="008767F5">
      <w:pPr>
        <w:rPr>
          <w:rFonts w:cstheme="minorHAnsi"/>
          <w:sz w:val="24"/>
          <w:szCs w:val="24"/>
        </w:rPr>
      </w:pPr>
      <w:r w:rsidRPr="00AD07B0">
        <w:rPr>
          <w:rFonts w:cstheme="minorHAnsi"/>
          <w:sz w:val="24"/>
          <w:szCs w:val="24"/>
        </w:rPr>
        <w:t>São três os principais instrumentos de avaliação mais utilizados:</w:t>
      </w:r>
    </w:p>
    <w:p w:rsidR="008767F5" w:rsidRPr="00AD07B0" w:rsidRDefault="008767F5" w:rsidP="008767F5">
      <w:pPr>
        <w:rPr>
          <w:rFonts w:cstheme="minorHAnsi"/>
          <w:sz w:val="24"/>
          <w:szCs w:val="24"/>
        </w:rPr>
      </w:pPr>
      <w:r w:rsidRPr="00AD07B0">
        <w:rPr>
          <w:rFonts w:cstheme="minorHAnsi"/>
          <w:sz w:val="24"/>
          <w:szCs w:val="24"/>
        </w:rPr>
        <w:t>(1)</w:t>
      </w:r>
      <w:r w:rsidRPr="00AD07B0">
        <w:rPr>
          <w:rFonts w:cstheme="minorHAnsi"/>
          <w:sz w:val="24"/>
          <w:szCs w:val="24"/>
        </w:rPr>
        <w:tab/>
        <w:t>SOCIALIZAÇÃO DOS RESULTADOS</w:t>
      </w:r>
    </w:p>
    <w:p w:rsidR="008767F5" w:rsidRPr="00AD07B0" w:rsidRDefault="008767F5" w:rsidP="008767F5">
      <w:pPr>
        <w:rPr>
          <w:rFonts w:cstheme="minorHAnsi"/>
          <w:sz w:val="24"/>
          <w:szCs w:val="24"/>
        </w:rPr>
      </w:pPr>
      <w:r w:rsidRPr="00AD07B0">
        <w:rPr>
          <w:rFonts w:cstheme="minorHAnsi"/>
          <w:sz w:val="24"/>
          <w:szCs w:val="24"/>
        </w:rPr>
        <w:t>(2)</w:t>
      </w:r>
      <w:r w:rsidRPr="00AD07B0">
        <w:rPr>
          <w:rFonts w:cstheme="minorHAnsi"/>
          <w:sz w:val="24"/>
          <w:szCs w:val="24"/>
        </w:rPr>
        <w:tab/>
        <w:t>RELATÓRIO TÉCNICO: “texto escrito estruturado que contempla o passo a passo do desenvolvimento do problema e a proposta de solução do problema.”, FREZATTI et ali (2018)</w:t>
      </w:r>
    </w:p>
    <w:p w:rsidR="008767F5" w:rsidRPr="00AD07B0" w:rsidRDefault="008767F5" w:rsidP="008767F5">
      <w:pPr>
        <w:rPr>
          <w:rFonts w:cstheme="minorHAnsi"/>
          <w:sz w:val="24"/>
          <w:szCs w:val="24"/>
        </w:rPr>
      </w:pPr>
      <w:r w:rsidRPr="00AD07B0">
        <w:rPr>
          <w:rFonts w:cstheme="minorHAnsi"/>
          <w:sz w:val="24"/>
          <w:szCs w:val="24"/>
        </w:rPr>
        <w:t>(3)</w:t>
      </w:r>
      <w:r w:rsidRPr="00AD07B0">
        <w:rPr>
          <w:rFonts w:cstheme="minorHAnsi"/>
          <w:sz w:val="24"/>
          <w:szCs w:val="24"/>
        </w:rPr>
        <w:tab/>
        <w:t>OBSERVAÇÃO DOCENTE</w:t>
      </w:r>
    </w:p>
    <w:p w:rsidR="008767F5" w:rsidRPr="00AD07B0" w:rsidRDefault="008767F5" w:rsidP="008767F5">
      <w:pPr>
        <w:rPr>
          <w:rFonts w:cstheme="minorHAnsi"/>
          <w:sz w:val="24"/>
          <w:szCs w:val="24"/>
        </w:rPr>
      </w:pPr>
      <w:r w:rsidRPr="00AD07B0">
        <w:rPr>
          <w:rFonts w:cstheme="minorHAnsi"/>
          <w:sz w:val="24"/>
          <w:szCs w:val="24"/>
        </w:rPr>
        <w:t xml:space="preserve">Dado o tempo exíguo de aula, entenda que o relatório técnico de produção será feito de forma primordialmente oral pelos alunos e equipes ou em notas ao longo do curso. </w:t>
      </w:r>
    </w:p>
    <w:p w:rsidR="008767F5" w:rsidRPr="00AD07B0" w:rsidRDefault="008767F5" w:rsidP="008767F5">
      <w:pPr>
        <w:rPr>
          <w:rFonts w:cstheme="minorHAnsi"/>
          <w:sz w:val="24"/>
          <w:szCs w:val="24"/>
        </w:rPr>
      </w:pPr>
      <w:r w:rsidRPr="00AD07B0">
        <w:rPr>
          <w:rFonts w:cstheme="minorHAnsi"/>
          <w:sz w:val="24"/>
          <w:szCs w:val="24"/>
        </w:rPr>
        <w:t>Procure perceber e “medir” o quanto os alunos apreenderam uma noção básica dos conceitos expostos.</w:t>
      </w:r>
    </w:p>
    <w:p w:rsidR="008767F5" w:rsidRPr="00AD07B0" w:rsidRDefault="008767F5" w:rsidP="008767F5">
      <w:pPr>
        <w:rPr>
          <w:rFonts w:cstheme="minorHAnsi"/>
          <w:sz w:val="24"/>
          <w:szCs w:val="24"/>
        </w:rPr>
      </w:pPr>
      <w:r w:rsidRPr="00AD07B0">
        <w:rPr>
          <w:rFonts w:cstheme="minorHAnsi"/>
          <w:sz w:val="24"/>
          <w:szCs w:val="24"/>
        </w:rPr>
        <w:t>Além da compreensão básica, o importante é perceber se eles captaram e estão sensíveis à necessidade de dominar estes conceitos básicos ao longo do curso.</w:t>
      </w:r>
    </w:p>
    <w:p w:rsidR="008767F5" w:rsidRPr="00AD07B0" w:rsidRDefault="008767F5" w:rsidP="008767F5">
      <w:pPr>
        <w:rPr>
          <w:rFonts w:cstheme="minorHAnsi"/>
          <w:sz w:val="24"/>
          <w:szCs w:val="24"/>
        </w:rPr>
      </w:pPr>
      <w:r w:rsidRPr="00AD07B0">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AD07B0" w:rsidRDefault="008767F5" w:rsidP="008767F5">
      <w:pPr>
        <w:rPr>
          <w:rFonts w:cstheme="minorHAnsi"/>
          <w:sz w:val="24"/>
          <w:szCs w:val="24"/>
        </w:rPr>
      </w:pPr>
      <w:r w:rsidRPr="00AD07B0">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AD07B0" w:rsidRDefault="008767F5" w:rsidP="008767F5">
      <w:pPr>
        <w:rPr>
          <w:rFonts w:cstheme="minorHAnsi"/>
          <w:sz w:val="24"/>
          <w:szCs w:val="24"/>
        </w:rPr>
      </w:pPr>
    </w:p>
    <w:p w:rsidR="008767F5" w:rsidRPr="00AD07B0" w:rsidRDefault="008767F5" w:rsidP="008767F5">
      <w:pPr>
        <w:rPr>
          <w:rFonts w:cstheme="minorHAnsi"/>
          <w:b/>
          <w:sz w:val="24"/>
          <w:szCs w:val="24"/>
        </w:rPr>
      </w:pPr>
      <w:r w:rsidRPr="00AD07B0">
        <w:rPr>
          <w:rFonts w:cstheme="minorHAnsi"/>
          <w:b/>
          <w:sz w:val="24"/>
          <w:szCs w:val="24"/>
        </w:rPr>
        <w:t>CRONOGRAMA:</w:t>
      </w:r>
    </w:p>
    <w:p w:rsidR="008767F5" w:rsidRPr="00AD07B0" w:rsidRDefault="008767F5" w:rsidP="008767F5">
      <w:pPr>
        <w:rPr>
          <w:rFonts w:cstheme="minorHAnsi"/>
          <w:sz w:val="24"/>
          <w:szCs w:val="24"/>
        </w:rPr>
      </w:pPr>
      <w:r w:rsidRPr="00AD07B0">
        <w:rPr>
          <w:rFonts w:cstheme="minorHAnsi"/>
          <w:sz w:val="24"/>
          <w:szCs w:val="24"/>
        </w:rPr>
        <w:t xml:space="preserve">Professor, nesta aula, fique muito atento ao tempo disponível para </w:t>
      </w:r>
      <w:r w:rsidR="00936EDD">
        <w:rPr>
          <w:rFonts w:cstheme="minorHAnsi"/>
          <w:sz w:val="24"/>
          <w:szCs w:val="24"/>
        </w:rPr>
        <w:t xml:space="preserve">bem alternar breves </w:t>
      </w:r>
      <w:r w:rsidR="00B470E2">
        <w:rPr>
          <w:rFonts w:cstheme="minorHAnsi"/>
          <w:sz w:val="24"/>
          <w:szCs w:val="24"/>
        </w:rPr>
        <w:t xml:space="preserve">exposições e o diálogo com os alunos. </w:t>
      </w:r>
    </w:p>
    <w:p w:rsidR="008767F5" w:rsidRPr="00AD07B0" w:rsidRDefault="008767F5" w:rsidP="008767F5">
      <w:pPr>
        <w:rPr>
          <w:rFonts w:cstheme="minorHAnsi"/>
          <w:sz w:val="24"/>
          <w:szCs w:val="24"/>
        </w:rPr>
      </w:pPr>
      <w:r w:rsidRPr="00AD07B0">
        <w:rPr>
          <w:rFonts w:cstheme="minorHAnsi"/>
          <w:sz w:val="24"/>
          <w:szCs w:val="24"/>
        </w:rPr>
        <w:t xml:space="preserve">Tempo total de aula:  45 minutos; </w:t>
      </w:r>
    </w:p>
    <w:p w:rsidR="008767F5" w:rsidRPr="00AD07B0" w:rsidRDefault="008767F5" w:rsidP="008767F5">
      <w:pPr>
        <w:rPr>
          <w:rFonts w:cstheme="minorHAnsi"/>
          <w:sz w:val="24"/>
          <w:szCs w:val="24"/>
        </w:rPr>
      </w:pPr>
      <w:r w:rsidRPr="00AD07B0">
        <w:rPr>
          <w:rFonts w:cstheme="minorHAnsi"/>
          <w:sz w:val="24"/>
          <w:szCs w:val="24"/>
        </w:rPr>
        <w:t xml:space="preserve">Abertura e aquecimento:  5 minutos;  </w:t>
      </w:r>
    </w:p>
    <w:p w:rsidR="008767F5" w:rsidRPr="00AD07B0" w:rsidRDefault="008767F5" w:rsidP="008767F5">
      <w:pPr>
        <w:rPr>
          <w:rFonts w:cstheme="minorHAnsi"/>
          <w:sz w:val="24"/>
          <w:szCs w:val="24"/>
        </w:rPr>
      </w:pPr>
      <w:r w:rsidRPr="00AD07B0">
        <w:rPr>
          <w:rFonts w:cstheme="minorHAnsi"/>
          <w:sz w:val="24"/>
          <w:szCs w:val="24"/>
        </w:rPr>
        <w:t xml:space="preserve">Desenvolvimento e dinâmicas:  30 minutos; </w:t>
      </w:r>
    </w:p>
    <w:p w:rsidR="008767F5" w:rsidRPr="00AD07B0" w:rsidRDefault="008767F5" w:rsidP="008767F5">
      <w:pPr>
        <w:rPr>
          <w:rFonts w:cstheme="minorHAnsi"/>
          <w:sz w:val="24"/>
          <w:szCs w:val="24"/>
        </w:rPr>
      </w:pPr>
      <w:r w:rsidRPr="00AD07B0">
        <w:rPr>
          <w:rFonts w:cstheme="minorHAnsi"/>
          <w:sz w:val="24"/>
          <w:szCs w:val="24"/>
        </w:rPr>
        <w:t>Avaliação e fechamento: 10 minutos</w:t>
      </w:r>
    </w:p>
    <w:p w:rsidR="008767F5" w:rsidRPr="00AD07B0" w:rsidRDefault="008767F5" w:rsidP="008767F5">
      <w:pPr>
        <w:rPr>
          <w:rFonts w:cstheme="minorHAnsi"/>
          <w:b/>
          <w:sz w:val="24"/>
          <w:szCs w:val="24"/>
        </w:rPr>
      </w:pPr>
    </w:p>
    <w:p w:rsidR="008767F5" w:rsidRPr="00AD07B0" w:rsidRDefault="008767F5" w:rsidP="008767F5">
      <w:pPr>
        <w:rPr>
          <w:rFonts w:cstheme="minorHAnsi"/>
          <w:b/>
          <w:sz w:val="24"/>
          <w:szCs w:val="24"/>
        </w:rPr>
      </w:pPr>
      <w:r w:rsidRPr="00AD07B0">
        <w:rPr>
          <w:rFonts w:cstheme="minorHAnsi"/>
          <w:b/>
          <w:sz w:val="24"/>
          <w:szCs w:val="24"/>
        </w:rPr>
        <w:t>REFERÊNCIAS BIBLIOGRÁFICAS PARA</w:t>
      </w:r>
      <w:r w:rsidR="00907575" w:rsidRPr="00AD07B0">
        <w:rPr>
          <w:rFonts w:cstheme="minorHAnsi"/>
          <w:b/>
          <w:sz w:val="24"/>
          <w:szCs w:val="24"/>
        </w:rPr>
        <w:t xml:space="preserve"> </w:t>
      </w:r>
      <w:r w:rsidR="00206F3A">
        <w:rPr>
          <w:rFonts w:cstheme="minorHAnsi"/>
          <w:b/>
          <w:sz w:val="24"/>
          <w:szCs w:val="24"/>
        </w:rPr>
        <w:t xml:space="preserve">CASOS REAIS EM </w:t>
      </w:r>
      <w:r w:rsidR="00907575" w:rsidRPr="00AD07B0">
        <w:rPr>
          <w:rFonts w:cstheme="minorHAnsi"/>
          <w:b/>
          <w:sz w:val="24"/>
          <w:szCs w:val="24"/>
        </w:rPr>
        <w:t>DESIGN THINKING</w:t>
      </w:r>
    </w:p>
    <w:p w:rsidR="008767F5" w:rsidRPr="00AD07B0" w:rsidRDefault="008767F5" w:rsidP="008767F5">
      <w:pPr>
        <w:rPr>
          <w:rFonts w:cstheme="minorHAnsi"/>
          <w:sz w:val="24"/>
          <w:szCs w:val="24"/>
        </w:rPr>
      </w:pPr>
      <w:r w:rsidRPr="00AD07B0">
        <w:rPr>
          <w:rFonts w:cstheme="minorHAnsi"/>
          <w:sz w:val="24"/>
          <w:szCs w:val="24"/>
        </w:rPr>
        <w:t xml:space="preserve">Referências na apostila </w:t>
      </w:r>
      <w:r w:rsidR="004F25EA" w:rsidRPr="00AD07B0">
        <w:rPr>
          <w:rFonts w:cstheme="minorHAnsi"/>
          <w:sz w:val="24"/>
          <w:szCs w:val="24"/>
        </w:rPr>
        <w:t xml:space="preserve">07 – Design </w:t>
      </w:r>
      <w:r w:rsidR="00C44469" w:rsidRPr="00AD07B0">
        <w:rPr>
          <w:rFonts w:cstheme="minorHAnsi"/>
          <w:sz w:val="24"/>
          <w:szCs w:val="24"/>
        </w:rPr>
        <w:t>Thinking</w:t>
      </w:r>
      <w:r w:rsidR="004F25EA" w:rsidRPr="00AD07B0">
        <w:rPr>
          <w:rFonts w:cstheme="minorHAnsi"/>
          <w:sz w:val="24"/>
          <w:szCs w:val="24"/>
        </w:rPr>
        <w:t xml:space="preserve"> para Gestão de Organizações </w:t>
      </w:r>
    </w:p>
    <w:p w:rsidR="00CE788F" w:rsidRDefault="00CE788F" w:rsidP="008767F5">
      <w:pPr>
        <w:rPr>
          <w:rFonts w:cstheme="minorHAnsi"/>
          <w:sz w:val="24"/>
          <w:szCs w:val="24"/>
        </w:rPr>
      </w:pPr>
      <w:r w:rsidRPr="00CE788F">
        <w:rPr>
          <w:rFonts w:cstheme="minorHAnsi"/>
          <w:sz w:val="24"/>
          <w:szCs w:val="24"/>
        </w:rPr>
        <w:t>Capítulo 3 – Desi</w:t>
      </w:r>
      <w:r>
        <w:rPr>
          <w:rFonts w:cstheme="minorHAnsi"/>
          <w:sz w:val="24"/>
          <w:szCs w:val="24"/>
        </w:rPr>
        <w:t>gn</w:t>
      </w:r>
      <w:r w:rsidRPr="00CE788F">
        <w:rPr>
          <w:rFonts w:cstheme="minorHAnsi"/>
          <w:sz w:val="24"/>
          <w:szCs w:val="24"/>
        </w:rPr>
        <w:t xml:space="preserve"> Thinking na prática ..................................................................44 </w:t>
      </w:r>
    </w:p>
    <w:p w:rsidR="00CE788F" w:rsidRDefault="00CE788F" w:rsidP="008767F5">
      <w:pPr>
        <w:rPr>
          <w:rFonts w:cstheme="minorHAnsi"/>
          <w:sz w:val="24"/>
          <w:szCs w:val="24"/>
        </w:rPr>
      </w:pPr>
      <w:r w:rsidRPr="00CE788F">
        <w:rPr>
          <w:rFonts w:cstheme="minorHAnsi"/>
          <w:sz w:val="24"/>
          <w:szCs w:val="24"/>
        </w:rPr>
        <w:t xml:space="preserve">3.1 – Casos reais na função social ...........................................................................48 </w:t>
      </w:r>
    </w:p>
    <w:p w:rsidR="004809C6" w:rsidRDefault="00CE788F" w:rsidP="008767F5">
      <w:pPr>
        <w:rPr>
          <w:rFonts w:cstheme="minorHAnsi"/>
          <w:sz w:val="24"/>
          <w:szCs w:val="24"/>
        </w:rPr>
      </w:pPr>
      <w:r w:rsidRPr="00CE788F">
        <w:rPr>
          <w:rFonts w:cstheme="minorHAnsi"/>
          <w:sz w:val="24"/>
          <w:szCs w:val="24"/>
        </w:rPr>
        <w:t>3.2 – Casos reais no meio corporativo .............................................................52</w:t>
      </w:r>
      <w:r>
        <w:rPr>
          <w:rFonts w:cstheme="minorHAnsi"/>
          <w:sz w:val="24"/>
          <w:szCs w:val="24"/>
        </w:rPr>
        <w:t xml:space="preserve"> a 57</w:t>
      </w:r>
    </w:p>
    <w:p w:rsidR="008767F5" w:rsidRPr="00AD07B0" w:rsidRDefault="008767F5" w:rsidP="008767F5">
      <w:pPr>
        <w:rPr>
          <w:rFonts w:cstheme="minorHAnsi"/>
          <w:sz w:val="24"/>
          <w:szCs w:val="24"/>
        </w:rPr>
      </w:pPr>
      <w:r w:rsidRPr="00AD07B0">
        <w:rPr>
          <w:rFonts w:cstheme="minorHAnsi"/>
          <w:sz w:val="24"/>
          <w:szCs w:val="24"/>
        </w:rPr>
        <w:t xml:space="preserve">Apostila disponível no link </w:t>
      </w:r>
      <w:hyperlink r:id="rId8" w:history="1">
        <w:r w:rsidR="001F7D7F" w:rsidRPr="00AD07B0">
          <w:rPr>
            <w:rStyle w:val="Hyperlink"/>
            <w:rFonts w:cstheme="minorHAnsi"/>
            <w:sz w:val="24"/>
            <w:szCs w:val="24"/>
          </w:rPr>
          <w:t>http://trampotech.com.br/</w:t>
        </w:r>
      </w:hyperlink>
    </w:p>
    <w:p w:rsidR="003C7C0A" w:rsidRDefault="003C7C0A" w:rsidP="008767F5">
      <w:pPr>
        <w:rPr>
          <w:rFonts w:cstheme="minorHAnsi"/>
          <w:sz w:val="24"/>
          <w:szCs w:val="24"/>
        </w:rPr>
      </w:pPr>
    </w:p>
    <w:p w:rsidR="001F7D7F" w:rsidRDefault="001F7D7F" w:rsidP="008767F5">
      <w:pPr>
        <w:rPr>
          <w:rFonts w:cstheme="minorHAnsi"/>
          <w:sz w:val="24"/>
          <w:szCs w:val="24"/>
        </w:rPr>
      </w:pPr>
      <w:r w:rsidRPr="00AD07B0">
        <w:rPr>
          <w:rFonts w:cstheme="minorHAnsi"/>
          <w:sz w:val="24"/>
          <w:szCs w:val="24"/>
        </w:rPr>
        <w:t>Professor,</w:t>
      </w:r>
      <w:r w:rsidR="00C051A5">
        <w:rPr>
          <w:rFonts w:cstheme="minorHAnsi"/>
          <w:sz w:val="24"/>
          <w:szCs w:val="24"/>
        </w:rPr>
        <w:t xml:space="preserve"> há vários</w:t>
      </w:r>
      <w:r w:rsidR="003C7C0A">
        <w:rPr>
          <w:rFonts w:cstheme="minorHAnsi"/>
          <w:sz w:val="24"/>
          <w:szCs w:val="24"/>
        </w:rPr>
        <w:t xml:space="preserve"> </w:t>
      </w:r>
      <w:r w:rsidR="00CE788F">
        <w:rPr>
          <w:rFonts w:cstheme="minorHAnsi"/>
          <w:sz w:val="24"/>
          <w:szCs w:val="24"/>
        </w:rPr>
        <w:t>casos reais</w:t>
      </w:r>
      <w:r w:rsidR="003C7C0A">
        <w:rPr>
          <w:rFonts w:cstheme="minorHAnsi"/>
          <w:sz w:val="24"/>
          <w:szCs w:val="24"/>
        </w:rPr>
        <w:t xml:space="preserve"> na abordagem DT</w:t>
      </w:r>
      <w:r w:rsidR="00C051A5">
        <w:rPr>
          <w:rFonts w:cstheme="minorHAnsi"/>
          <w:sz w:val="24"/>
          <w:szCs w:val="24"/>
        </w:rPr>
        <w:t xml:space="preserve"> </w:t>
      </w:r>
      <w:r w:rsidR="003C7C0A">
        <w:rPr>
          <w:rFonts w:cstheme="minorHAnsi"/>
          <w:sz w:val="24"/>
          <w:szCs w:val="24"/>
        </w:rPr>
        <w:t>registrad</w:t>
      </w:r>
      <w:r w:rsidR="00C051A5">
        <w:rPr>
          <w:rFonts w:cstheme="minorHAnsi"/>
          <w:sz w:val="24"/>
          <w:szCs w:val="24"/>
        </w:rPr>
        <w:t xml:space="preserve">os e bem documentados </w:t>
      </w:r>
      <w:r w:rsidRPr="00AD07B0">
        <w:rPr>
          <w:rFonts w:cstheme="minorHAnsi"/>
          <w:sz w:val="24"/>
          <w:szCs w:val="24"/>
        </w:rPr>
        <w:t xml:space="preserve">tanto na apostila Trampotech quanto em livros e em vídeos na internet. Este é um ponto </w:t>
      </w:r>
      <w:r w:rsidR="003C7C0A">
        <w:rPr>
          <w:rFonts w:cstheme="minorHAnsi"/>
          <w:sz w:val="24"/>
          <w:szCs w:val="24"/>
        </w:rPr>
        <w:t>para o qual</w:t>
      </w:r>
      <w:r w:rsidRPr="00AD07B0">
        <w:rPr>
          <w:rFonts w:cstheme="minorHAnsi"/>
          <w:sz w:val="24"/>
          <w:szCs w:val="24"/>
        </w:rPr>
        <w:t xml:space="preserve"> convém dar uma especial atenção à bibliografia teórica </w:t>
      </w:r>
      <w:r w:rsidR="00263667" w:rsidRPr="00AD07B0">
        <w:rPr>
          <w:rFonts w:cstheme="minorHAnsi"/>
          <w:sz w:val="24"/>
          <w:szCs w:val="24"/>
        </w:rPr>
        <w:t>e</w:t>
      </w:r>
      <w:r w:rsidRPr="00AD07B0">
        <w:rPr>
          <w:rFonts w:cstheme="minorHAnsi"/>
          <w:sz w:val="24"/>
          <w:szCs w:val="24"/>
        </w:rPr>
        <w:t xml:space="preserve"> </w:t>
      </w:r>
      <w:r w:rsidR="003C7C0A">
        <w:rPr>
          <w:rFonts w:cstheme="minorHAnsi"/>
          <w:sz w:val="24"/>
          <w:szCs w:val="24"/>
        </w:rPr>
        <w:t>prática.</w:t>
      </w:r>
    </w:p>
    <w:p w:rsidR="00C051A5" w:rsidRDefault="00C051A5" w:rsidP="008767F5">
      <w:pPr>
        <w:rPr>
          <w:rFonts w:cstheme="minorHAnsi"/>
          <w:sz w:val="24"/>
          <w:szCs w:val="24"/>
        </w:rPr>
      </w:pPr>
    </w:p>
    <w:p w:rsidR="00C051A5" w:rsidRPr="00C051A5" w:rsidRDefault="00C051A5" w:rsidP="008767F5">
      <w:pPr>
        <w:rPr>
          <w:rFonts w:cstheme="minorHAnsi"/>
          <w:b/>
          <w:sz w:val="24"/>
          <w:szCs w:val="24"/>
        </w:rPr>
      </w:pPr>
      <w:r w:rsidRPr="00C051A5">
        <w:rPr>
          <w:rFonts w:cstheme="minorHAnsi"/>
          <w:b/>
          <w:sz w:val="24"/>
          <w:szCs w:val="24"/>
        </w:rPr>
        <w:t>Casos de sucesso com a abordagem DT</w:t>
      </w:r>
    </w:p>
    <w:p w:rsidR="00936EDD" w:rsidRDefault="00936EDD" w:rsidP="008767F5">
      <w:pPr>
        <w:rPr>
          <w:rFonts w:cstheme="minorHAnsi"/>
          <w:sz w:val="24"/>
          <w:szCs w:val="24"/>
        </w:rPr>
      </w:pPr>
      <w:r w:rsidRPr="00936EDD">
        <w:rPr>
          <w:rFonts w:cstheme="minorHAnsi"/>
          <w:sz w:val="24"/>
          <w:szCs w:val="24"/>
        </w:rPr>
        <w:t xml:space="preserve">5 </w:t>
      </w:r>
      <w:r>
        <w:rPr>
          <w:rFonts w:cstheme="minorHAnsi"/>
          <w:sz w:val="24"/>
          <w:szCs w:val="24"/>
        </w:rPr>
        <w:t xml:space="preserve">cases de sucesso com Design Thinking:   </w:t>
      </w:r>
      <w:hyperlink r:id="rId9" w:history="1">
        <w:r w:rsidRPr="003B0F02">
          <w:rPr>
            <w:rStyle w:val="Hyperlink"/>
            <w:rFonts w:cstheme="minorHAnsi"/>
            <w:sz w:val="24"/>
            <w:szCs w:val="24"/>
          </w:rPr>
          <w:t>https://aprendeai.com/cases-design-thinking</w:t>
        </w:r>
      </w:hyperlink>
    </w:p>
    <w:p w:rsidR="00936EDD" w:rsidRDefault="00936EDD" w:rsidP="00936EDD">
      <w:pPr>
        <w:rPr>
          <w:rFonts w:cstheme="minorHAnsi"/>
          <w:sz w:val="24"/>
          <w:szCs w:val="24"/>
        </w:rPr>
      </w:pPr>
      <w:r w:rsidRPr="0025458F">
        <w:rPr>
          <w:rFonts w:cstheme="minorHAnsi"/>
          <w:sz w:val="24"/>
          <w:szCs w:val="24"/>
        </w:rPr>
        <w:t>5 cases de design thinking na educação</w:t>
      </w:r>
      <w:r>
        <w:rPr>
          <w:rFonts w:cstheme="minorHAnsi"/>
          <w:sz w:val="24"/>
          <w:szCs w:val="24"/>
        </w:rPr>
        <w:t xml:space="preserve">: </w:t>
      </w:r>
      <w:hyperlink r:id="rId10" w:history="1">
        <w:r w:rsidRPr="003B0F02">
          <w:rPr>
            <w:rStyle w:val="Hyperlink"/>
            <w:rFonts w:cstheme="minorHAnsi"/>
            <w:sz w:val="24"/>
            <w:szCs w:val="24"/>
          </w:rPr>
          <w:t>https://escoladesignthinking.echos.cc/blog/2018/06/5-cases-de-design-thinking-na-educacao/</w:t>
        </w:r>
      </w:hyperlink>
    </w:p>
    <w:p w:rsidR="00B470E2" w:rsidRDefault="00B470E2" w:rsidP="008767F5">
      <w:pPr>
        <w:rPr>
          <w:rFonts w:cstheme="minorHAnsi"/>
          <w:b/>
          <w:sz w:val="24"/>
          <w:szCs w:val="24"/>
        </w:rPr>
      </w:pPr>
    </w:p>
    <w:p w:rsidR="00D17BC0" w:rsidRPr="00AD07B0" w:rsidRDefault="00423DDC" w:rsidP="008767F5">
      <w:pPr>
        <w:rPr>
          <w:rFonts w:cstheme="minorHAnsi"/>
          <w:sz w:val="24"/>
          <w:szCs w:val="24"/>
        </w:rPr>
      </w:pPr>
      <w:r w:rsidRPr="00AD07B0">
        <w:rPr>
          <w:rFonts w:cstheme="minorHAnsi"/>
          <w:b/>
          <w:sz w:val="24"/>
          <w:szCs w:val="24"/>
        </w:rPr>
        <w:t>Design  Thinking em gestão</w:t>
      </w:r>
      <w:r w:rsidRPr="00AD07B0">
        <w:rPr>
          <w:rFonts w:cstheme="minorHAnsi"/>
          <w:sz w:val="24"/>
          <w:szCs w:val="24"/>
        </w:rPr>
        <w:t xml:space="preserve">: </w:t>
      </w:r>
    </w:p>
    <w:p w:rsidR="003F49DE" w:rsidRPr="00AD07B0" w:rsidRDefault="003F49DE" w:rsidP="008767F5">
      <w:pPr>
        <w:rPr>
          <w:rFonts w:cstheme="minorHAnsi"/>
          <w:sz w:val="24"/>
          <w:szCs w:val="24"/>
        </w:rPr>
      </w:pPr>
      <w:r w:rsidRPr="00AD07B0">
        <w:rPr>
          <w:rFonts w:cstheme="minorHAnsi"/>
          <w:sz w:val="24"/>
          <w:szCs w:val="24"/>
        </w:rPr>
        <w:t xml:space="preserve">Design Thinking (Sebrae </w:t>
      </w:r>
      <w:r w:rsidR="004E46CB" w:rsidRPr="00AD07B0">
        <w:rPr>
          <w:rFonts w:cstheme="minorHAnsi"/>
          <w:sz w:val="24"/>
          <w:szCs w:val="24"/>
        </w:rPr>
        <w:t xml:space="preserve">nacional): </w:t>
      </w:r>
      <w:hyperlink r:id="rId11" w:history="1">
        <w:r w:rsidR="004E46CB" w:rsidRPr="00AD07B0">
          <w:rPr>
            <w:rStyle w:val="Hyperlink"/>
            <w:rFonts w:cstheme="minorHAnsi"/>
            <w:sz w:val="24"/>
            <w:szCs w:val="24"/>
          </w:rPr>
          <w:t>http://www.sebrae.com.br/sites/PortalSebrae/artigos/entenda-o-design-thinking,369d9cb730905410VgnVCM1000003b74010aRCRD</w:t>
        </w:r>
      </w:hyperlink>
    </w:p>
    <w:p w:rsidR="00D17BC0" w:rsidRPr="00AD07B0" w:rsidRDefault="00D17BC0" w:rsidP="008767F5">
      <w:pPr>
        <w:rPr>
          <w:rFonts w:cstheme="minorHAnsi"/>
          <w:sz w:val="24"/>
          <w:szCs w:val="24"/>
        </w:rPr>
      </w:pPr>
      <w:r w:rsidRPr="00AD07B0">
        <w:rPr>
          <w:rFonts w:cstheme="minorHAnsi"/>
          <w:sz w:val="24"/>
          <w:szCs w:val="24"/>
        </w:rPr>
        <w:t>Design Thinking</w:t>
      </w:r>
      <w:r w:rsidR="00423DDC" w:rsidRPr="00AD07B0">
        <w:rPr>
          <w:rFonts w:cstheme="minorHAnsi"/>
          <w:sz w:val="24"/>
          <w:szCs w:val="24"/>
        </w:rPr>
        <w:t xml:space="preserve"> (Sebrae – MG) </w:t>
      </w:r>
      <w:r w:rsidRPr="00AD07B0">
        <w:rPr>
          <w:rFonts w:cstheme="minorHAnsi"/>
          <w:sz w:val="24"/>
          <w:szCs w:val="24"/>
        </w:rPr>
        <w:t xml:space="preserve"> </w:t>
      </w:r>
      <w:hyperlink r:id="rId12" w:history="1">
        <w:r w:rsidRPr="00AD07B0">
          <w:rPr>
            <w:rStyle w:val="Hyperlink"/>
            <w:rFonts w:cstheme="minorHAnsi"/>
            <w:sz w:val="24"/>
            <w:szCs w:val="24"/>
          </w:rPr>
          <w:t>https://www.youtube.com/watch?v=Bwjwb5aIcZ8</w:t>
        </w:r>
      </w:hyperlink>
    </w:p>
    <w:p w:rsidR="00423DDC" w:rsidRPr="00AD07B0" w:rsidRDefault="00423DDC" w:rsidP="0051730D">
      <w:pPr>
        <w:rPr>
          <w:rStyle w:val="Hyperlink"/>
          <w:rFonts w:cstheme="minorHAnsi"/>
          <w:sz w:val="24"/>
          <w:szCs w:val="24"/>
        </w:rPr>
      </w:pPr>
      <w:r w:rsidRPr="00AD07B0">
        <w:rPr>
          <w:rFonts w:cstheme="minorHAnsi"/>
          <w:sz w:val="24"/>
          <w:szCs w:val="24"/>
        </w:rPr>
        <w:lastRenderedPageBreak/>
        <w:t>Design Thinking: O que é e suas 5 etapas fundamentais</w:t>
      </w:r>
      <w:r w:rsidR="0051730D" w:rsidRPr="00AD07B0">
        <w:rPr>
          <w:rFonts w:cstheme="minorHAnsi"/>
          <w:sz w:val="24"/>
          <w:szCs w:val="24"/>
        </w:rPr>
        <w:t xml:space="preserve"> (Viver de blog) </w:t>
      </w:r>
      <w:hyperlink r:id="rId13" w:history="1">
        <w:r w:rsidR="001D1E3C" w:rsidRPr="00AD07B0">
          <w:rPr>
            <w:rStyle w:val="Hyperlink"/>
            <w:rFonts w:cstheme="minorHAnsi"/>
            <w:sz w:val="24"/>
            <w:szCs w:val="24"/>
          </w:rPr>
          <w:t>https://www.youtube.com/watch?v=5xRSOltxXnU&amp;t=3s</w:t>
        </w:r>
      </w:hyperlink>
    </w:p>
    <w:p w:rsidR="00C44469" w:rsidRPr="00AD07B0" w:rsidRDefault="00C44469" w:rsidP="0051730D">
      <w:pPr>
        <w:rPr>
          <w:rFonts w:cstheme="minorHAnsi"/>
          <w:sz w:val="24"/>
          <w:szCs w:val="24"/>
        </w:rPr>
      </w:pPr>
      <w:r w:rsidRPr="00AD07B0">
        <w:rPr>
          <w:rFonts w:cstheme="minorHAnsi"/>
          <w:sz w:val="24"/>
          <w:szCs w:val="24"/>
        </w:rPr>
        <w:t xml:space="preserve">Design Thinking – Documentário de 40 minutos com legenda em português: </w:t>
      </w:r>
      <w:hyperlink r:id="rId14" w:history="1">
        <w:r w:rsidRPr="00AD07B0">
          <w:rPr>
            <w:rStyle w:val="Hyperlink"/>
            <w:rFonts w:cstheme="minorHAnsi"/>
            <w:sz w:val="24"/>
            <w:szCs w:val="24"/>
          </w:rPr>
          <w:t>https://vimeo.com/33531612</w:t>
        </w:r>
      </w:hyperlink>
      <w:r w:rsidRPr="00AD07B0">
        <w:rPr>
          <w:rStyle w:val="Hyperlink"/>
          <w:rFonts w:cstheme="minorHAnsi"/>
          <w:sz w:val="24"/>
          <w:szCs w:val="24"/>
        </w:rPr>
        <w:t xml:space="preserve">  </w:t>
      </w:r>
      <w:r w:rsidR="00D009AA" w:rsidRPr="00AD07B0">
        <w:rPr>
          <w:rStyle w:val="Hyperlink"/>
          <w:rFonts w:cstheme="minorHAnsi"/>
          <w:sz w:val="24"/>
          <w:szCs w:val="24"/>
        </w:rPr>
        <w:t xml:space="preserve"> </w:t>
      </w:r>
      <w:r w:rsidRPr="00AD07B0">
        <w:rPr>
          <w:rFonts w:cstheme="minorHAnsi"/>
          <w:sz w:val="24"/>
          <w:szCs w:val="24"/>
        </w:rPr>
        <w:t>Fonte:</w:t>
      </w:r>
      <w:r w:rsidR="00D009AA" w:rsidRPr="00AD07B0">
        <w:rPr>
          <w:rFonts w:cstheme="minorHAnsi"/>
          <w:sz w:val="24"/>
          <w:szCs w:val="24"/>
        </w:rPr>
        <w:t xml:space="preserve"> </w:t>
      </w:r>
      <w:hyperlink r:id="rId15" w:history="1">
        <w:r w:rsidR="00D009AA" w:rsidRPr="00AD07B0">
          <w:rPr>
            <w:rStyle w:val="Hyperlink"/>
            <w:rFonts w:cstheme="minorHAnsi"/>
            <w:sz w:val="24"/>
            <w:szCs w:val="24"/>
          </w:rPr>
          <w:t>http://www.designthenewbusiness.com/</w:t>
        </w:r>
      </w:hyperlink>
    </w:p>
    <w:p w:rsidR="00D009AA" w:rsidRPr="00AD07B0" w:rsidRDefault="00D009AA" w:rsidP="0051730D">
      <w:pPr>
        <w:rPr>
          <w:rFonts w:cstheme="minorHAnsi"/>
          <w:sz w:val="24"/>
          <w:szCs w:val="24"/>
        </w:rPr>
      </w:pPr>
      <w:r w:rsidRPr="00AD07B0">
        <w:rPr>
          <w:rFonts w:cstheme="minorHAnsi"/>
          <w:sz w:val="24"/>
          <w:szCs w:val="24"/>
        </w:rPr>
        <w:t>Obs.: Este é excelente documentário</w:t>
      </w:r>
      <w:r w:rsidR="00B470E2">
        <w:rPr>
          <w:rFonts w:cstheme="minorHAnsi"/>
          <w:sz w:val="24"/>
          <w:szCs w:val="24"/>
        </w:rPr>
        <w:t>! En</w:t>
      </w:r>
      <w:r w:rsidRPr="00AD07B0">
        <w:rPr>
          <w:rFonts w:cstheme="minorHAnsi"/>
          <w:sz w:val="24"/>
          <w:szCs w:val="24"/>
        </w:rPr>
        <w:t xml:space="preserve">tretanto, pela sua extensão, </w:t>
      </w:r>
      <w:r w:rsidR="00B470E2">
        <w:rPr>
          <w:rFonts w:cstheme="minorHAnsi"/>
          <w:sz w:val="24"/>
          <w:szCs w:val="24"/>
        </w:rPr>
        <w:t xml:space="preserve">melhor assistir apenas um trecho em sala e indica-lo </w:t>
      </w:r>
      <w:r w:rsidRPr="00AD07B0">
        <w:rPr>
          <w:rFonts w:cstheme="minorHAnsi"/>
          <w:sz w:val="24"/>
          <w:szCs w:val="24"/>
        </w:rPr>
        <w:t>aos alunos.</w:t>
      </w:r>
    </w:p>
    <w:p w:rsidR="001D1E3C" w:rsidRPr="00AD07B0" w:rsidRDefault="001D1E3C" w:rsidP="0051730D">
      <w:pPr>
        <w:rPr>
          <w:rFonts w:cstheme="minorHAnsi"/>
          <w:sz w:val="24"/>
          <w:szCs w:val="24"/>
        </w:rPr>
      </w:pPr>
      <w:r w:rsidRPr="00AD07B0">
        <w:rPr>
          <w:rFonts w:cstheme="minorHAnsi"/>
          <w:sz w:val="24"/>
          <w:szCs w:val="24"/>
        </w:rPr>
        <w:t>BROWN, T. Design Thinking: uma metodologia poderosa para decretar o fim das velhas ideias (Elsevier, Eds.). p.249. Rio de Janeiro: Elsevier, 2010</w:t>
      </w:r>
    </w:p>
    <w:p w:rsidR="0051730D" w:rsidRPr="00AD07B0" w:rsidRDefault="0051730D" w:rsidP="004F25EA">
      <w:pPr>
        <w:spacing w:after="0" w:line="240" w:lineRule="auto"/>
        <w:rPr>
          <w:rFonts w:cstheme="minorHAnsi"/>
          <w:b/>
          <w:sz w:val="24"/>
          <w:szCs w:val="24"/>
        </w:rPr>
      </w:pPr>
    </w:p>
    <w:p w:rsidR="00D17BC0" w:rsidRPr="00AD07B0" w:rsidRDefault="00423DDC" w:rsidP="004F25EA">
      <w:pPr>
        <w:spacing w:after="0" w:line="240" w:lineRule="auto"/>
        <w:rPr>
          <w:rFonts w:cstheme="minorHAnsi"/>
          <w:b/>
          <w:sz w:val="24"/>
          <w:szCs w:val="24"/>
        </w:rPr>
      </w:pPr>
      <w:r w:rsidRPr="00AD07B0">
        <w:rPr>
          <w:rFonts w:cstheme="minorHAnsi"/>
          <w:b/>
          <w:sz w:val="24"/>
          <w:szCs w:val="24"/>
        </w:rPr>
        <w:t>Design  Thinking na educação:</w:t>
      </w:r>
    </w:p>
    <w:p w:rsidR="00423DDC" w:rsidRPr="00AD07B0" w:rsidRDefault="00423DDC" w:rsidP="004F25EA">
      <w:pPr>
        <w:spacing w:after="0" w:line="240" w:lineRule="auto"/>
        <w:rPr>
          <w:rFonts w:cstheme="minorHAnsi"/>
          <w:sz w:val="24"/>
          <w:szCs w:val="24"/>
        </w:rPr>
      </w:pPr>
    </w:p>
    <w:p w:rsidR="004F25EA" w:rsidRPr="00AD07B0" w:rsidRDefault="004F25EA" w:rsidP="004F25EA">
      <w:pPr>
        <w:spacing w:after="0" w:line="240" w:lineRule="auto"/>
        <w:rPr>
          <w:rFonts w:cstheme="minorHAnsi"/>
          <w:sz w:val="24"/>
          <w:szCs w:val="24"/>
        </w:rPr>
      </w:pPr>
      <w:r w:rsidRPr="00AD07B0">
        <w:rPr>
          <w:rFonts w:cstheme="minorHAnsi"/>
          <w:sz w:val="24"/>
          <w:szCs w:val="24"/>
        </w:rPr>
        <w:t>Destino Educação - Escolas Inovadoras (EUA) / Canal Futura</w:t>
      </w:r>
    </w:p>
    <w:p w:rsidR="004F25EA" w:rsidRPr="00AD07B0" w:rsidRDefault="007D3F9E" w:rsidP="004F25EA">
      <w:pPr>
        <w:spacing w:after="0" w:line="240" w:lineRule="auto"/>
        <w:rPr>
          <w:rFonts w:cstheme="minorHAnsi"/>
          <w:sz w:val="24"/>
          <w:szCs w:val="24"/>
        </w:rPr>
      </w:pPr>
      <w:hyperlink r:id="rId16" w:history="1">
        <w:r w:rsidR="00D17BC0" w:rsidRPr="00AD07B0">
          <w:rPr>
            <w:rStyle w:val="Hyperlink"/>
            <w:rFonts w:cstheme="minorHAnsi"/>
            <w:sz w:val="24"/>
            <w:szCs w:val="24"/>
          </w:rPr>
          <w:t>https://www.youtube.com/watch?v=hF8nDPxm3eE</w:t>
        </w:r>
      </w:hyperlink>
      <w:r w:rsidR="00D17BC0" w:rsidRPr="00AD07B0">
        <w:rPr>
          <w:rFonts w:cstheme="minorHAnsi"/>
          <w:sz w:val="24"/>
          <w:szCs w:val="24"/>
        </w:rPr>
        <w:t xml:space="preserve"> </w:t>
      </w:r>
      <w:r w:rsidR="004F25EA" w:rsidRPr="00AD07B0">
        <w:rPr>
          <w:rFonts w:cstheme="minorHAnsi"/>
          <w:sz w:val="24"/>
          <w:szCs w:val="24"/>
        </w:rPr>
        <w:t xml:space="preserve"> </w:t>
      </w:r>
    </w:p>
    <w:p w:rsidR="00D17BC0" w:rsidRPr="00AD07B0" w:rsidRDefault="00D17BC0" w:rsidP="004F25EA">
      <w:pPr>
        <w:spacing w:after="0" w:line="240" w:lineRule="auto"/>
        <w:rPr>
          <w:rFonts w:cstheme="minorHAnsi"/>
          <w:sz w:val="24"/>
          <w:szCs w:val="24"/>
        </w:rPr>
      </w:pPr>
    </w:p>
    <w:p w:rsidR="004F25EA" w:rsidRPr="00AD07B0" w:rsidRDefault="004F25EA" w:rsidP="004F25EA">
      <w:pPr>
        <w:spacing w:after="0" w:line="240" w:lineRule="auto"/>
        <w:rPr>
          <w:rFonts w:cstheme="minorHAnsi"/>
          <w:sz w:val="24"/>
          <w:szCs w:val="24"/>
        </w:rPr>
      </w:pPr>
      <w:r w:rsidRPr="00AD07B0">
        <w:rPr>
          <w:rFonts w:cstheme="minorHAnsi"/>
          <w:sz w:val="24"/>
          <w:szCs w:val="24"/>
        </w:rPr>
        <w:t xml:space="preserve">Design Thinking para Educadores. </w:t>
      </w:r>
      <w:r w:rsidR="0051730D" w:rsidRPr="00AD07B0">
        <w:rPr>
          <w:rFonts w:cstheme="minorHAnsi"/>
          <w:sz w:val="24"/>
          <w:szCs w:val="24"/>
        </w:rPr>
        <w:t>(</w:t>
      </w:r>
      <w:r w:rsidRPr="00AD07B0">
        <w:rPr>
          <w:rFonts w:cstheme="minorHAnsi"/>
          <w:sz w:val="24"/>
          <w:szCs w:val="24"/>
        </w:rPr>
        <w:t>Educadigital</w:t>
      </w:r>
      <w:r w:rsidR="0051730D" w:rsidRPr="00AD07B0">
        <w:rPr>
          <w:rFonts w:cstheme="minorHAnsi"/>
          <w:sz w:val="24"/>
          <w:szCs w:val="24"/>
        </w:rPr>
        <w:t>)</w:t>
      </w:r>
    </w:p>
    <w:p w:rsidR="004F25EA" w:rsidRPr="00AD07B0" w:rsidRDefault="007D3F9E" w:rsidP="004F25EA">
      <w:pPr>
        <w:spacing w:after="0" w:line="240" w:lineRule="auto"/>
        <w:rPr>
          <w:rFonts w:cstheme="minorHAnsi"/>
          <w:sz w:val="24"/>
          <w:szCs w:val="24"/>
        </w:rPr>
      </w:pPr>
      <w:hyperlink r:id="rId17" w:history="1">
        <w:r w:rsidR="004F25EA" w:rsidRPr="00AD07B0">
          <w:rPr>
            <w:rStyle w:val="Hyperlink"/>
            <w:rFonts w:cstheme="minorHAnsi"/>
            <w:sz w:val="24"/>
            <w:szCs w:val="24"/>
          </w:rPr>
          <w:t>https://www.dtparaeducadores.org.br/site/material/</w:t>
        </w:r>
      </w:hyperlink>
    </w:p>
    <w:p w:rsidR="004F25EA" w:rsidRPr="00AD07B0" w:rsidRDefault="004F25EA" w:rsidP="004F25EA">
      <w:pPr>
        <w:spacing w:after="0" w:line="240" w:lineRule="auto"/>
        <w:rPr>
          <w:rFonts w:cstheme="minorHAnsi"/>
          <w:sz w:val="24"/>
          <w:szCs w:val="24"/>
        </w:rPr>
      </w:pPr>
    </w:p>
    <w:p w:rsidR="004F25EA" w:rsidRPr="00AD07B0" w:rsidRDefault="004F25EA" w:rsidP="004F25EA">
      <w:pPr>
        <w:spacing w:after="0" w:line="240" w:lineRule="auto"/>
        <w:rPr>
          <w:rFonts w:cstheme="minorHAnsi"/>
          <w:sz w:val="24"/>
          <w:szCs w:val="24"/>
        </w:rPr>
      </w:pPr>
      <w:r w:rsidRPr="00AD07B0">
        <w:rPr>
          <w:rFonts w:cstheme="minorHAnsi"/>
          <w:sz w:val="24"/>
          <w:szCs w:val="24"/>
        </w:rPr>
        <w:t>Design Thinking e a Jornada do Herói na Educação</w:t>
      </w:r>
      <w:r w:rsidR="0051730D" w:rsidRPr="00AD07B0">
        <w:rPr>
          <w:rFonts w:cstheme="minorHAnsi"/>
          <w:sz w:val="24"/>
          <w:szCs w:val="24"/>
        </w:rPr>
        <w:t xml:space="preserve"> (</w:t>
      </w:r>
      <w:r w:rsidRPr="00AD07B0">
        <w:rPr>
          <w:rFonts w:cstheme="minorHAnsi"/>
          <w:sz w:val="24"/>
          <w:szCs w:val="24"/>
        </w:rPr>
        <w:t>Educadigital</w:t>
      </w:r>
      <w:r w:rsidR="0051730D" w:rsidRPr="00AD07B0">
        <w:rPr>
          <w:rFonts w:cstheme="minorHAnsi"/>
          <w:sz w:val="24"/>
          <w:szCs w:val="24"/>
        </w:rPr>
        <w:t>)</w:t>
      </w:r>
    </w:p>
    <w:p w:rsidR="004F25EA" w:rsidRPr="00AD07B0" w:rsidRDefault="007D3F9E" w:rsidP="004F25EA">
      <w:pPr>
        <w:spacing w:after="0" w:line="240" w:lineRule="auto"/>
        <w:rPr>
          <w:rFonts w:cstheme="minorHAnsi"/>
          <w:sz w:val="24"/>
          <w:szCs w:val="24"/>
        </w:rPr>
      </w:pPr>
      <w:hyperlink r:id="rId18" w:history="1">
        <w:r w:rsidR="004F25EA" w:rsidRPr="00AD07B0">
          <w:rPr>
            <w:rStyle w:val="Hyperlink"/>
            <w:rFonts w:cstheme="minorHAnsi"/>
            <w:sz w:val="24"/>
            <w:szCs w:val="24"/>
          </w:rPr>
          <w:t>https://vimeo.com/220352130</w:t>
        </w:r>
      </w:hyperlink>
    </w:p>
    <w:p w:rsidR="004F25EA" w:rsidRPr="00AD07B0" w:rsidRDefault="004F25EA" w:rsidP="004F25EA">
      <w:pPr>
        <w:rPr>
          <w:rFonts w:cstheme="minorHAnsi"/>
          <w:sz w:val="24"/>
          <w:szCs w:val="24"/>
        </w:rPr>
      </w:pPr>
    </w:p>
    <w:p w:rsidR="004F25EA" w:rsidRPr="00AD07B0" w:rsidRDefault="004F25EA" w:rsidP="004F25EA">
      <w:pPr>
        <w:rPr>
          <w:rFonts w:cstheme="minorHAnsi"/>
          <w:sz w:val="24"/>
          <w:szCs w:val="24"/>
        </w:rPr>
      </w:pPr>
      <w:r w:rsidRPr="00AD07B0">
        <w:rPr>
          <w:rFonts w:cstheme="minorHAnsi"/>
          <w:sz w:val="24"/>
          <w:szCs w:val="24"/>
        </w:rPr>
        <w:t>BROWN, Tim. Design Thinking: uma metodologia poderosa para decretar o fim das velhas ideias (Elsevier, Eds.). p.249. Rio de Janeiro: Elsevier, 2010.</w:t>
      </w:r>
    </w:p>
    <w:p w:rsidR="007555D6" w:rsidRPr="00AD07B0" w:rsidRDefault="007555D6">
      <w:pPr>
        <w:rPr>
          <w:rFonts w:cstheme="minorHAnsi"/>
          <w:sz w:val="24"/>
          <w:szCs w:val="24"/>
        </w:rPr>
      </w:pPr>
    </w:p>
    <w:sectPr w:rsidR="007555D6" w:rsidRPr="00AD07B0">
      <w:headerReference w:type="even" r:id="rId19"/>
      <w:headerReference w:type="default" r:id="rId20"/>
      <w:footerReference w:type="even" r:id="rId21"/>
      <w:footerReference w:type="default" r:id="rId22"/>
      <w:headerReference w:type="first" r:id="rId23"/>
      <w:footerReference w:type="first" r:id="rId2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F9E" w:rsidRDefault="007D3F9E" w:rsidP="00F34486">
      <w:pPr>
        <w:spacing w:after="0" w:line="240" w:lineRule="auto"/>
      </w:pPr>
      <w:r>
        <w:separator/>
      </w:r>
    </w:p>
  </w:endnote>
  <w:endnote w:type="continuationSeparator" w:id="0">
    <w:p w:rsidR="007D3F9E" w:rsidRDefault="007D3F9E"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F9E" w:rsidRDefault="007D3F9E" w:rsidP="00F34486">
      <w:pPr>
        <w:spacing w:after="0" w:line="240" w:lineRule="auto"/>
      </w:pPr>
      <w:r>
        <w:separator/>
      </w:r>
    </w:p>
  </w:footnote>
  <w:footnote w:type="continuationSeparator" w:id="0">
    <w:p w:rsidR="007D3F9E" w:rsidRDefault="007D3F9E"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D1640"/>
    <w:multiLevelType w:val="hybridMultilevel"/>
    <w:tmpl w:val="E5CEB014"/>
    <w:lvl w:ilvl="0" w:tplc="994A4D9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DA44B28"/>
    <w:multiLevelType w:val="hybridMultilevel"/>
    <w:tmpl w:val="01965A6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06772"/>
    <w:rsid w:val="00070D4C"/>
    <w:rsid w:val="00085E92"/>
    <w:rsid w:val="000A2FF4"/>
    <w:rsid w:val="0015189B"/>
    <w:rsid w:val="00161AF8"/>
    <w:rsid w:val="001A26C2"/>
    <w:rsid w:val="001A72C2"/>
    <w:rsid w:val="001C4616"/>
    <w:rsid w:val="001D1E3C"/>
    <w:rsid w:val="001F7D7F"/>
    <w:rsid w:val="00206F3A"/>
    <w:rsid w:val="0023619D"/>
    <w:rsid w:val="00245CA7"/>
    <w:rsid w:val="0025458F"/>
    <w:rsid w:val="00263667"/>
    <w:rsid w:val="002B5913"/>
    <w:rsid w:val="002E49FA"/>
    <w:rsid w:val="00300F18"/>
    <w:rsid w:val="00352A1A"/>
    <w:rsid w:val="00377183"/>
    <w:rsid w:val="003C7C0A"/>
    <w:rsid w:val="003D475E"/>
    <w:rsid w:val="003F49DE"/>
    <w:rsid w:val="00401E89"/>
    <w:rsid w:val="00423DDC"/>
    <w:rsid w:val="004622CC"/>
    <w:rsid w:val="0046705B"/>
    <w:rsid w:val="00476DEB"/>
    <w:rsid w:val="004809C6"/>
    <w:rsid w:val="004A0B6E"/>
    <w:rsid w:val="004E46CB"/>
    <w:rsid w:val="004F25EA"/>
    <w:rsid w:val="00515C0F"/>
    <w:rsid w:val="0051730D"/>
    <w:rsid w:val="00536BA6"/>
    <w:rsid w:val="005769D3"/>
    <w:rsid w:val="00583871"/>
    <w:rsid w:val="005B7DE7"/>
    <w:rsid w:val="005C474A"/>
    <w:rsid w:val="006047B6"/>
    <w:rsid w:val="00621ABE"/>
    <w:rsid w:val="00683941"/>
    <w:rsid w:val="006A398A"/>
    <w:rsid w:val="006E100B"/>
    <w:rsid w:val="0070447A"/>
    <w:rsid w:val="00712977"/>
    <w:rsid w:val="00714CC3"/>
    <w:rsid w:val="00732019"/>
    <w:rsid w:val="007555D6"/>
    <w:rsid w:val="00771D0E"/>
    <w:rsid w:val="007A47C4"/>
    <w:rsid w:val="007D3F9E"/>
    <w:rsid w:val="007F5234"/>
    <w:rsid w:val="00823945"/>
    <w:rsid w:val="00835503"/>
    <w:rsid w:val="0083716E"/>
    <w:rsid w:val="008767F5"/>
    <w:rsid w:val="008C202A"/>
    <w:rsid w:val="008D7502"/>
    <w:rsid w:val="008E3963"/>
    <w:rsid w:val="00907575"/>
    <w:rsid w:val="00936EDD"/>
    <w:rsid w:val="00A33054"/>
    <w:rsid w:val="00AD07B0"/>
    <w:rsid w:val="00AD50DB"/>
    <w:rsid w:val="00AF2172"/>
    <w:rsid w:val="00B470E2"/>
    <w:rsid w:val="00B6410A"/>
    <w:rsid w:val="00B85C1D"/>
    <w:rsid w:val="00BF1FE3"/>
    <w:rsid w:val="00C051A5"/>
    <w:rsid w:val="00C44469"/>
    <w:rsid w:val="00C4548C"/>
    <w:rsid w:val="00CE788F"/>
    <w:rsid w:val="00CF129A"/>
    <w:rsid w:val="00CF52F0"/>
    <w:rsid w:val="00D0098B"/>
    <w:rsid w:val="00D009AA"/>
    <w:rsid w:val="00D17BC0"/>
    <w:rsid w:val="00D2637B"/>
    <w:rsid w:val="00E50748"/>
    <w:rsid w:val="00E67D35"/>
    <w:rsid w:val="00EE2A0C"/>
    <w:rsid w:val="00EF59AC"/>
    <w:rsid w:val="00F32740"/>
    <w:rsid w:val="00F34486"/>
    <w:rsid w:val="00F34511"/>
    <w:rsid w:val="00F7409F"/>
    <w:rsid w:val="00F87822"/>
    <w:rsid w:val="00FB13B9"/>
    <w:rsid w:val="00FD50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DD66F"/>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4489">
      <w:bodyDiv w:val="1"/>
      <w:marLeft w:val="0"/>
      <w:marRight w:val="0"/>
      <w:marTop w:val="0"/>
      <w:marBottom w:val="0"/>
      <w:divBdr>
        <w:top w:val="none" w:sz="0" w:space="0" w:color="auto"/>
        <w:left w:val="none" w:sz="0" w:space="0" w:color="auto"/>
        <w:bottom w:val="none" w:sz="0" w:space="0" w:color="auto"/>
        <w:right w:val="none" w:sz="0" w:space="0" w:color="auto"/>
      </w:divBdr>
    </w:div>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226190018">
      <w:bodyDiv w:val="1"/>
      <w:marLeft w:val="0"/>
      <w:marRight w:val="0"/>
      <w:marTop w:val="0"/>
      <w:marBottom w:val="0"/>
      <w:divBdr>
        <w:top w:val="none" w:sz="0" w:space="0" w:color="auto"/>
        <w:left w:val="none" w:sz="0" w:space="0" w:color="auto"/>
        <w:bottom w:val="none" w:sz="0" w:space="0" w:color="auto"/>
        <w:right w:val="none" w:sz="0" w:space="0" w:color="auto"/>
      </w:divBdr>
    </w:div>
    <w:div w:id="1308899514">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 w:id="158217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s://www.youtube.com/watch?v=5xRSOltxXnU&amp;t=3s" TargetMode="External"/><Relationship Id="rId18" Type="http://schemas.openxmlformats.org/officeDocument/2006/relationships/hyperlink" Target="https://vimeo.com/22035213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trampotech.com.br/" TargetMode="External"/><Relationship Id="rId12" Type="http://schemas.openxmlformats.org/officeDocument/2006/relationships/hyperlink" Target="https://www.youtube.com/watch?v=Bwjwb5aIcZ8" TargetMode="External"/><Relationship Id="rId17" Type="http://schemas.openxmlformats.org/officeDocument/2006/relationships/hyperlink" Target="https://www.dtparaeducadores.org.br/site/materia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hF8nDPxm3e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brae.com.br/sites/PortalSebrae/artigos/entenda-o-design-thinking,369d9cb730905410VgnVCM1000003b74010aRCRD"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designthenewbusiness.com/" TargetMode="External"/><Relationship Id="rId23" Type="http://schemas.openxmlformats.org/officeDocument/2006/relationships/header" Target="header3.xml"/><Relationship Id="rId10" Type="http://schemas.openxmlformats.org/officeDocument/2006/relationships/hyperlink" Target="https://escoladesignthinking.echos.cc/blog/2018/06/5-cases-de-design-thinking-na-educaca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prendeai.com/cases-design-thinking" TargetMode="External"/><Relationship Id="rId14" Type="http://schemas.openxmlformats.org/officeDocument/2006/relationships/hyperlink" Target="https://vimeo.com/33531612"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Pages>
  <Words>1369</Words>
  <Characters>7396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18</cp:revision>
  <dcterms:created xsi:type="dcterms:W3CDTF">2019-03-15T23:51:00Z</dcterms:created>
  <dcterms:modified xsi:type="dcterms:W3CDTF">2019-03-20T15:19:00Z</dcterms:modified>
</cp:coreProperties>
</file>